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B9" w:rsidRDefault="00F575B9" w:rsidP="00F575B9">
      <w:pPr>
        <w:autoSpaceDE w:val="0"/>
        <w:autoSpaceDN w:val="0"/>
        <w:adjustRightInd w:val="0"/>
        <w:spacing w:after="0" w:line="240" w:lineRule="auto"/>
        <w:rPr>
          <w:rFonts w:ascii="ArialMT" w:hAnsi="ArialMT" w:cs="ArialMT"/>
          <w:sz w:val="20"/>
          <w:szCs w:val="20"/>
        </w:rPr>
      </w:pPr>
    </w:p>
    <w:p w:rsidR="00F575B9" w:rsidRDefault="00CC23C5" w:rsidP="00CC23C5">
      <w:pPr>
        <w:autoSpaceDE w:val="0"/>
        <w:autoSpaceDN w:val="0"/>
        <w:adjustRightInd w:val="0"/>
        <w:spacing w:after="0" w:line="240" w:lineRule="auto"/>
        <w:jc w:val="center"/>
        <w:rPr>
          <w:rFonts w:ascii="ArialMT" w:hAnsi="ArialMT" w:cs="ArialMT"/>
          <w:b/>
          <w:sz w:val="28"/>
          <w:szCs w:val="28"/>
        </w:rPr>
      </w:pPr>
      <w:r w:rsidRPr="00CC23C5">
        <w:rPr>
          <w:rFonts w:ascii="ArialMT" w:hAnsi="ArialMT" w:cs="ArialMT"/>
          <w:b/>
          <w:sz w:val="28"/>
          <w:szCs w:val="28"/>
        </w:rPr>
        <w:t>SBDM COUNCIL</w:t>
      </w:r>
      <w:r>
        <w:rPr>
          <w:rFonts w:ascii="ArialMT" w:hAnsi="ArialMT" w:cs="ArialMT"/>
          <w:b/>
          <w:sz w:val="28"/>
          <w:szCs w:val="28"/>
        </w:rPr>
        <w:t xml:space="preserve"> CHAIRPERSON DOCUMENTATION REMINDERS</w:t>
      </w:r>
      <w:r w:rsidR="00D92EEC">
        <w:rPr>
          <w:rFonts w:ascii="ArialMT" w:hAnsi="ArialMT" w:cs="ArialMT"/>
          <w:b/>
          <w:sz w:val="28"/>
          <w:szCs w:val="28"/>
        </w:rPr>
        <w:t>*</w:t>
      </w:r>
    </w:p>
    <w:p w:rsidR="00CC23C5" w:rsidRPr="00CC23C5" w:rsidRDefault="00CC23C5" w:rsidP="00CC23C5">
      <w:pPr>
        <w:autoSpaceDE w:val="0"/>
        <w:autoSpaceDN w:val="0"/>
        <w:adjustRightInd w:val="0"/>
        <w:spacing w:after="0" w:line="240" w:lineRule="auto"/>
        <w:jc w:val="center"/>
        <w:rPr>
          <w:rFonts w:ascii="ArialMT" w:hAnsi="ArialMT" w:cs="ArialMT"/>
          <w:b/>
          <w:sz w:val="28"/>
          <w:szCs w:val="28"/>
        </w:rPr>
      </w:pPr>
    </w:p>
    <w:p w:rsidR="00F575B9" w:rsidRDefault="00F575B9" w:rsidP="00F575B9">
      <w:pPr>
        <w:autoSpaceDE w:val="0"/>
        <w:autoSpaceDN w:val="0"/>
        <w:adjustRightInd w:val="0"/>
        <w:spacing w:after="0" w:line="240" w:lineRule="auto"/>
        <w:rPr>
          <w:rFonts w:ascii="ArialMT" w:hAnsi="ArialMT" w:cs="ArialMT"/>
          <w:sz w:val="20"/>
          <w:szCs w:val="20"/>
        </w:rPr>
      </w:pPr>
    </w:p>
    <w:p w:rsidR="00F575B9" w:rsidRPr="00CC23C5" w:rsidRDefault="00F575B9" w:rsidP="00F575B9">
      <w:pPr>
        <w:autoSpaceDE w:val="0"/>
        <w:autoSpaceDN w:val="0"/>
        <w:adjustRightInd w:val="0"/>
        <w:spacing w:after="0" w:line="240" w:lineRule="auto"/>
        <w:rPr>
          <w:rFonts w:ascii="Arial-BoldMT" w:hAnsi="Arial-BoldMT" w:cs="Arial-BoldMT"/>
          <w:b/>
          <w:bCs/>
          <w:sz w:val="24"/>
          <w:szCs w:val="24"/>
        </w:rPr>
      </w:pPr>
      <w:r w:rsidRPr="00CC23C5">
        <w:rPr>
          <w:rFonts w:ascii="Arial-BoldMT" w:hAnsi="Arial-BoldMT" w:cs="Arial-BoldMT"/>
          <w:b/>
          <w:bCs/>
          <w:sz w:val="24"/>
          <w:szCs w:val="24"/>
        </w:rPr>
        <w:t>COUNCIL MINUTES</w:t>
      </w:r>
    </w:p>
    <w:p w:rsidR="00CC23C5" w:rsidRDefault="00CC23C5" w:rsidP="00F575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Councils and committees must take minutes at all meetings and have the minutes for one meeting ready for public inspection right after the next meeting. To be sure the minutes are accurate, each meeting should start with approval (or revision) of the </w:t>
      </w:r>
      <w:bookmarkStart w:id="0" w:name="_GoBack"/>
      <w:bookmarkEnd w:id="0"/>
      <w:r w:rsidR="00A44963" w:rsidRPr="00F6321F">
        <w:rPr>
          <w:rFonts w:ascii="ArialMT" w:hAnsi="ArialMT" w:cs="ArialMT"/>
          <w:noProof/>
          <w:sz w:val="20"/>
          <w:szCs w:val="20"/>
        </w:rPr>
        <w:t>p</w:t>
      </w:r>
      <w:r w:rsidR="00F6321F">
        <w:rPr>
          <w:rFonts w:ascii="ArialMT" w:hAnsi="ArialMT" w:cs="ArialMT"/>
          <w:noProof/>
          <w:sz w:val="20"/>
          <w:szCs w:val="20"/>
        </w:rPr>
        <w:t>re</w:t>
      </w:r>
      <w:r w:rsidR="00A44963" w:rsidRPr="00F6321F">
        <w:rPr>
          <w:rFonts w:ascii="ArialMT" w:hAnsi="ArialMT" w:cs="ArialMT"/>
          <w:noProof/>
          <w:sz w:val="20"/>
          <w:szCs w:val="20"/>
        </w:rPr>
        <w:t>vious</w:t>
      </w:r>
      <w:r w:rsidR="00A44963">
        <w:rPr>
          <w:rFonts w:ascii="ArialMT" w:hAnsi="ArialMT" w:cs="ArialMT"/>
          <w:sz w:val="20"/>
          <w:szCs w:val="20"/>
        </w:rPr>
        <w:t xml:space="preserve"> meeting’s minutes</w:t>
      </w:r>
    </w:p>
    <w:p w:rsidR="00CC23C5" w:rsidRPr="00CC23C5" w:rsidRDefault="00CC23C5" w:rsidP="00F575B9">
      <w:pPr>
        <w:autoSpaceDE w:val="0"/>
        <w:autoSpaceDN w:val="0"/>
        <w:adjustRightInd w:val="0"/>
        <w:spacing w:after="0" w:line="240" w:lineRule="auto"/>
        <w:rPr>
          <w:rFonts w:ascii="Arial-BoldMT" w:hAnsi="Arial-BoldMT" w:cs="Arial-BoldMT"/>
          <w:b/>
          <w:bCs/>
          <w:sz w:val="28"/>
          <w:szCs w:val="28"/>
        </w:rPr>
      </w:pPr>
    </w:p>
    <w:tbl>
      <w:tblPr>
        <w:tblStyle w:val="TableGrid"/>
        <w:tblW w:w="0" w:type="auto"/>
        <w:tblBorders>
          <w:insideH w:val="none" w:sz="0" w:space="0" w:color="auto"/>
        </w:tblBorders>
        <w:tblLook w:val="04A0" w:firstRow="1" w:lastRow="0" w:firstColumn="1" w:lastColumn="0" w:noHBand="0" w:noVBand="1"/>
      </w:tblPr>
      <w:tblGrid>
        <w:gridCol w:w="3001"/>
        <w:gridCol w:w="3239"/>
        <w:gridCol w:w="3110"/>
      </w:tblGrid>
      <w:tr w:rsidR="00F575B9" w:rsidTr="00D92EEC">
        <w:tc>
          <w:tcPr>
            <w:tcW w:w="3078" w:type="dxa"/>
          </w:tcPr>
          <w:p w:rsidR="00F575B9" w:rsidRDefault="00F575B9" w:rsidP="00D92EEC">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Must Include:</w:t>
            </w:r>
          </w:p>
          <w:p w:rsidR="00D92EEC" w:rsidRDefault="00D92EEC" w:rsidP="00D92EEC">
            <w:pPr>
              <w:autoSpaceDE w:val="0"/>
              <w:autoSpaceDN w:val="0"/>
              <w:adjustRightInd w:val="0"/>
              <w:jc w:val="center"/>
              <w:rPr>
                <w:rFonts w:ascii="Arial-BoldMT" w:hAnsi="Arial-BoldMT" w:cs="Arial-BoldMT"/>
                <w:b/>
                <w:bCs/>
                <w:sz w:val="20"/>
                <w:szCs w:val="20"/>
              </w:rPr>
            </w:pPr>
          </w:p>
        </w:tc>
        <w:tc>
          <w:tcPr>
            <w:tcW w:w="3306" w:type="dxa"/>
          </w:tcPr>
          <w:p w:rsidR="00F575B9" w:rsidRDefault="00F575B9" w:rsidP="00D92EEC">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May be helpful to include:</w:t>
            </w:r>
          </w:p>
        </w:tc>
        <w:tc>
          <w:tcPr>
            <w:tcW w:w="3192" w:type="dxa"/>
          </w:tcPr>
          <w:p w:rsidR="00F575B9" w:rsidRDefault="00F575B9" w:rsidP="00D92EEC">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Should avoid:</w:t>
            </w:r>
          </w:p>
        </w:tc>
      </w:tr>
      <w:tr w:rsidR="00F575B9" w:rsidTr="00D92EEC">
        <w:tc>
          <w:tcPr>
            <w:tcW w:w="3078"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Council name</w:t>
            </w:r>
          </w:p>
        </w:tc>
        <w:tc>
          <w:tcPr>
            <w:tcW w:w="3306"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Time the meeting began and ended</w:t>
            </w:r>
          </w:p>
        </w:tc>
        <w:tc>
          <w:tcPr>
            <w:tcW w:w="3192" w:type="dxa"/>
          </w:tcPr>
          <w:p w:rsidR="00F575B9" w:rsidRDefault="00F575B9" w:rsidP="00F575B9">
            <w:pPr>
              <w:autoSpaceDE w:val="0"/>
              <w:autoSpaceDN w:val="0"/>
              <w:adjustRightInd w:val="0"/>
              <w:rPr>
                <w:rFonts w:ascii="Arial-BoldMT" w:hAnsi="Arial-BoldMT" w:cs="Arial-BoldMT"/>
                <w:b/>
                <w:bCs/>
                <w:sz w:val="20"/>
                <w:szCs w:val="20"/>
              </w:rPr>
            </w:pPr>
            <w:r>
              <w:rPr>
                <w:rFonts w:ascii="ZapfDingbatsITC" w:eastAsia="ZapfDingbatsITC" w:hAnsi="ArialMT" w:cs="ZapfDingbatsITC" w:hint="eastAsia"/>
                <w:sz w:val="24"/>
                <w:szCs w:val="24"/>
              </w:rPr>
              <w:t>✖</w:t>
            </w:r>
            <w:r>
              <w:rPr>
                <w:rFonts w:ascii="ZapfDingbatsITC" w:eastAsia="ZapfDingbatsITC" w:hAnsi="ArialMT" w:cs="ZapfDingbatsITC"/>
                <w:sz w:val="24"/>
                <w:szCs w:val="24"/>
              </w:rPr>
              <w:t xml:space="preserve"> </w:t>
            </w:r>
            <w:r>
              <w:rPr>
                <w:rFonts w:ascii="ArialMT" w:hAnsi="ArialMT" w:cs="ArialMT"/>
                <w:sz w:val="20"/>
                <w:szCs w:val="20"/>
              </w:rPr>
              <w:t>Point-by-point account of discussions</w:t>
            </w:r>
          </w:p>
        </w:tc>
      </w:tr>
      <w:tr w:rsidR="00F575B9" w:rsidTr="00D92EEC">
        <w:tc>
          <w:tcPr>
            <w:tcW w:w="3078"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Names of members present</w:t>
            </w:r>
          </w:p>
        </w:tc>
        <w:tc>
          <w:tcPr>
            <w:tcW w:w="3306"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Summary of major points made in reports and discussions</w:t>
            </w:r>
          </w:p>
        </w:tc>
        <w:tc>
          <w:tcPr>
            <w:tcW w:w="3192" w:type="dxa"/>
          </w:tcPr>
          <w:p w:rsidR="00F575B9" w:rsidRDefault="00F575B9" w:rsidP="00F575B9">
            <w:pPr>
              <w:autoSpaceDE w:val="0"/>
              <w:autoSpaceDN w:val="0"/>
              <w:adjustRightInd w:val="0"/>
              <w:rPr>
                <w:rFonts w:ascii="Arial-BoldMT" w:hAnsi="Arial-BoldMT" w:cs="Arial-BoldMT"/>
                <w:b/>
                <w:bCs/>
                <w:sz w:val="20"/>
                <w:szCs w:val="20"/>
              </w:rPr>
            </w:pPr>
            <w:r>
              <w:rPr>
                <w:rFonts w:ascii="ZapfDingbatsITC" w:eastAsia="ZapfDingbatsITC" w:hAnsi="ArialMT" w:cs="ZapfDingbatsITC" w:hint="eastAsia"/>
                <w:sz w:val="24"/>
                <w:szCs w:val="24"/>
              </w:rPr>
              <w:t>✖</w:t>
            </w:r>
            <w:r>
              <w:rPr>
                <w:rFonts w:ascii="ZapfDingbatsITC" w:eastAsia="ZapfDingbatsITC" w:hAnsi="ArialMT" w:cs="ZapfDingbatsITC"/>
                <w:sz w:val="24"/>
                <w:szCs w:val="24"/>
              </w:rPr>
              <w:t xml:space="preserve"> </w:t>
            </w:r>
            <w:r>
              <w:rPr>
                <w:rFonts w:ascii="ArialMT" w:hAnsi="ArialMT" w:cs="ArialMT"/>
                <w:sz w:val="20"/>
                <w:szCs w:val="20"/>
              </w:rPr>
              <w:t>Specifying who said what in a discussion</w:t>
            </w:r>
          </w:p>
        </w:tc>
      </w:tr>
      <w:tr w:rsidR="00F575B9" w:rsidTr="00D92EEC">
        <w:tc>
          <w:tcPr>
            <w:tcW w:w="3078"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Date of meeting</w:t>
            </w:r>
          </w:p>
        </w:tc>
        <w:tc>
          <w:tcPr>
            <w:tcW w:w="3306"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Names of people who presented reports</w:t>
            </w:r>
          </w:p>
        </w:tc>
        <w:tc>
          <w:tcPr>
            <w:tcW w:w="3192" w:type="dxa"/>
          </w:tcPr>
          <w:p w:rsidR="00F575B9" w:rsidRDefault="00F575B9" w:rsidP="00F575B9">
            <w:pPr>
              <w:autoSpaceDE w:val="0"/>
              <w:autoSpaceDN w:val="0"/>
              <w:adjustRightInd w:val="0"/>
              <w:rPr>
                <w:rFonts w:ascii="Arial-BoldMT" w:hAnsi="Arial-BoldMT" w:cs="Arial-BoldMT"/>
                <w:b/>
                <w:bCs/>
                <w:sz w:val="20"/>
                <w:szCs w:val="20"/>
              </w:rPr>
            </w:pPr>
            <w:r>
              <w:rPr>
                <w:rFonts w:ascii="ZapfDingbatsITC" w:eastAsia="ZapfDingbatsITC" w:hAnsi="ArialMT" w:cs="ZapfDingbatsITC" w:hint="eastAsia"/>
                <w:sz w:val="24"/>
                <w:szCs w:val="24"/>
              </w:rPr>
              <w:t>✖</w:t>
            </w:r>
            <w:r>
              <w:rPr>
                <w:rFonts w:ascii="ZapfDingbatsITC" w:eastAsia="ZapfDingbatsITC" w:hAnsi="ArialMT" w:cs="ZapfDingbatsITC"/>
                <w:sz w:val="24"/>
                <w:szCs w:val="24"/>
              </w:rPr>
              <w:t xml:space="preserve"> </w:t>
            </w:r>
            <w:r>
              <w:rPr>
                <w:rFonts w:ascii="ArialMT" w:hAnsi="ArialMT" w:cs="ArialMT"/>
                <w:sz w:val="20"/>
                <w:szCs w:val="20"/>
              </w:rPr>
              <w:t>Report on off-track discussion</w:t>
            </w:r>
          </w:p>
        </w:tc>
      </w:tr>
      <w:tr w:rsidR="00F575B9" w:rsidTr="00D92EEC">
        <w:tc>
          <w:tcPr>
            <w:tcW w:w="3078"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Any decision made</w:t>
            </w:r>
          </w:p>
        </w:tc>
        <w:tc>
          <w:tcPr>
            <w:tcW w:w="3306" w:type="dxa"/>
          </w:tcPr>
          <w:p w:rsidR="00F575B9" w:rsidRDefault="00F575B9" w:rsidP="00F575B9">
            <w:pPr>
              <w:autoSpaceDE w:val="0"/>
              <w:autoSpaceDN w:val="0"/>
              <w:adjustRightInd w:val="0"/>
              <w:rPr>
                <w:rFonts w:ascii="Arial-BoldMT" w:hAnsi="Arial-BoldMT" w:cs="Arial-BoldMT"/>
                <w:b/>
                <w:bC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Attachments of documents relevant to the group discussions</w:t>
            </w:r>
          </w:p>
        </w:tc>
        <w:tc>
          <w:tcPr>
            <w:tcW w:w="3192" w:type="dxa"/>
          </w:tcPr>
          <w:p w:rsidR="00F575B9" w:rsidRDefault="00F575B9" w:rsidP="00F575B9">
            <w:pPr>
              <w:autoSpaceDE w:val="0"/>
              <w:autoSpaceDN w:val="0"/>
              <w:adjustRightInd w:val="0"/>
              <w:rPr>
                <w:rFonts w:ascii="Arial-BoldMT" w:hAnsi="Arial-BoldMT" w:cs="Arial-BoldMT"/>
                <w:b/>
                <w:bCs/>
                <w:sz w:val="20"/>
                <w:szCs w:val="20"/>
              </w:rPr>
            </w:pPr>
            <w:r>
              <w:rPr>
                <w:rFonts w:ascii="ZapfDingbatsITC" w:eastAsia="ZapfDingbatsITC" w:hAnsi="ArialMT" w:cs="ZapfDingbatsITC" w:hint="eastAsia"/>
                <w:sz w:val="24"/>
                <w:szCs w:val="24"/>
              </w:rPr>
              <w:t>✖</w:t>
            </w:r>
            <w:r>
              <w:rPr>
                <w:rFonts w:ascii="ZapfDingbatsITC" w:eastAsia="ZapfDingbatsITC" w:hAnsi="ArialMT" w:cs="ZapfDingbatsITC"/>
                <w:sz w:val="24"/>
                <w:szCs w:val="24"/>
              </w:rPr>
              <w:t xml:space="preserve"> </w:t>
            </w:r>
            <w:r>
              <w:rPr>
                <w:rFonts w:ascii="ArialMT" w:hAnsi="ArialMT" w:cs="ArialMT"/>
                <w:sz w:val="20"/>
                <w:szCs w:val="20"/>
              </w:rPr>
              <w:t>Optional items that could embarrass someone</w:t>
            </w:r>
          </w:p>
        </w:tc>
      </w:tr>
      <w:tr w:rsidR="00F575B9" w:rsidTr="00D92EEC">
        <w:tc>
          <w:tcPr>
            <w:tcW w:w="3078" w:type="dxa"/>
          </w:tcPr>
          <w:p w:rsidR="00F575B9" w:rsidRDefault="00F575B9" w:rsidP="00F575B9">
            <w:pPr>
              <w:autoSpaceDE w:val="0"/>
              <w:autoSpaceDN w:val="0"/>
              <w:adjustRightInd w:val="0"/>
              <w:rPr>
                <w:rFonts w:ascii="Wingdings" w:hAnsi="Wingdings" w:cs="Wingdings"/>
                <w:sz w:val="20"/>
                <w:szCs w:val="20"/>
              </w:rPr>
            </w:pPr>
          </w:p>
        </w:tc>
        <w:tc>
          <w:tcPr>
            <w:tcW w:w="3306" w:type="dxa"/>
          </w:tcPr>
          <w:p w:rsidR="00F575B9" w:rsidRDefault="00F575B9" w:rsidP="00F575B9">
            <w:pPr>
              <w:autoSpaceDE w:val="0"/>
              <w:autoSpaceDN w:val="0"/>
              <w:adjustRightInd w:val="0"/>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w:t>
            </w:r>
            <w:r>
              <w:rPr>
                <w:rFonts w:ascii="ArialMT" w:hAnsi="ArialMT" w:cs="ArialMT"/>
                <w:sz w:val="20"/>
                <w:szCs w:val="20"/>
              </w:rPr>
              <w:t>Follow-up summary: who agreed to do what and by when</w:t>
            </w:r>
          </w:p>
        </w:tc>
        <w:tc>
          <w:tcPr>
            <w:tcW w:w="3192" w:type="dxa"/>
          </w:tcPr>
          <w:p w:rsidR="00F575B9" w:rsidRDefault="00F575B9" w:rsidP="00F575B9">
            <w:pPr>
              <w:autoSpaceDE w:val="0"/>
              <w:autoSpaceDN w:val="0"/>
              <w:adjustRightInd w:val="0"/>
              <w:rPr>
                <w:rFonts w:ascii="Arial-BoldMT" w:hAnsi="Arial-BoldMT" w:cs="Arial-BoldMT"/>
                <w:b/>
                <w:bCs/>
                <w:sz w:val="20"/>
                <w:szCs w:val="20"/>
              </w:rPr>
            </w:pPr>
          </w:p>
        </w:tc>
      </w:tr>
    </w:tbl>
    <w:p w:rsidR="00F575B9" w:rsidRDefault="00F575B9" w:rsidP="00F575B9">
      <w:pPr>
        <w:autoSpaceDE w:val="0"/>
        <w:autoSpaceDN w:val="0"/>
        <w:adjustRightInd w:val="0"/>
        <w:spacing w:after="0" w:line="240" w:lineRule="auto"/>
        <w:rPr>
          <w:rFonts w:ascii="Arial-BoldMT" w:hAnsi="Arial-BoldMT" w:cs="Arial-BoldMT"/>
          <w:b/>
          <w:bCs/>
          <w:sz w:val="20"/>
          <w:szCs w:val="20"/>
        </w:rPr>
      </w:pPr>
    </w:p>
    <w:p w:rsidR="00F575B9" w:rsidRDefault="00F575B9" w:rsidP="00F575B9">
      <w:pPr>
        <w:autoSpaceDE w:val="0"/>
        <w:autoSpaceDN w:val="0"/>
        <w:adjustRightInd w:val="0"/>
        <w:spacing w:after="0" w:line="240" w:lineRule="auto"/>
        <w:rPr>
          <w:rFonts w:ascii="ArialMT" w:hAnsi="ArialMT" w:cs="ArialMT"/>
          <w:sz w:val="20"/>
          <w:szCs w:val="20"/>
        </w:rPr>
      </w:pPr>
    </w:p>
    <w:p w:rsidR="00F575B9" w:rsidRDefault="00F575B9" w:rsidP="00F575B9">
      <w:pPr>
        <w:autoSpaceDE w:val="0"/>
        <w:autoSpaceDN w:val="0"/>
        <w:adjustRightInd w:val="0"/>
        <w:spacing w:after="0" w:line="240" w:lineRule="auto"/>
        <w:rPr>
          <w:rFonts w:ascii="ArialMT" w:hAnsi="ArialMT" w:cs="ArialMT"/>
          <w:sz w:val="20"/>
          <w:szCs w:val="20"/>
        </w:rPr>
      </w:pPr>
    </w:p>
    <w:p w:rsidR="00CC23C5" w:rsidRPr="00CC23C5" w:rsidRDefault="00CC23C5" w:rsidP="00F575B9">
      <w:pPr>
        <w:autoSpaceDE w:val="0"/>
        <w:autoSpaceDN w:val="0"/>
        <w:adjustRightInd w:val="0"/>
        <w:spacing w:after="0" w:line="240" w:lineRule="auto"/>
        <w:rPr>
          <w:rFonts w:ascii="ArialMT" w:hAnsi="ArialMT" w:cs="ArialMT"/>
          <w:b/>
          <w:sz w:val="24"/>
          <w:szCs w:val="24"/>
        </w:rPr>
      </w:pPr>
      <w:r w:rsidRPr="00CC23C5">
        <w:rPr>
          <w:rFonts w:ascii="ArialMT" w:hAnsi="ArialMT" w:cs="ArialMT"/>
          <w:b/>
          <w:sz w:val="24"/>
          <w:szCs w:val="24"/>
        </w:rPr>
        <w:t>COUNCIL BINDERS</w:t>
      </w:r>
    </w:p>
    <w:p w:rsidR="00F575B9" w:rsidRDefault="00F575B9" w:rsidP="00F575B9">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It is strongly advised that the council chairperson or secretary provide all </w:t>
      </w:r>
      <w:r w:rsidR="00CC23C5">
        <w:rPr>
          <w:rFonts w:ascii="ArialMT" w:hAnsi="ArialMT" w:cs="ArialMT"/>
          <w:sz w:val="20"/>
          <w:szCs w:val="20"/>
        </w:rPr>
        <w:t xml:space="preserve">council members with a </w:t>
      </w:r>
      <w:r>
        <w:rPr>
          <w:rFonts w:ascii="ArialMT" w:hAnsi="ArialMT" w:cs="ArialMT"/>
          <w:sz w:val="20"/>
          <w:szCs w:val="20"/>
        </w:rPr>
        <w:t>binder that contains the main documents and records of the council.  This might include:</w:t>
      </w:r>
    </w:p>
    <w:p w:rsidR="00F575B9" w:rsidRDefault="00F575B9" w:rsidP="00F575B9">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Pr>
          <w:rFonts w:ascii="ArialMT" w:hAnsi="ArialMT" w:cs="ArialMT"/>
          <w:sz w:val="20"/>
          <w:szCs w:val="20"/>
        </w:rPr>
        <w:t>Council minutes</w:t>
      </w:r>
    </w:p>
    <w:p w:rsidR="00F575B9" w:rsidRDefault="00F575B9" w:rsidP="00F575B9">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Pr>
          <w:rFonts w:ascii="ArialMT" w:hAnsi="ArialMT" w:cs="ArialMT"/>
          <w:sz w:val="20"/>
          <w:szCs w:val="20"/>
        </w:rPr>
        <w:t xml:space="preserve">Current </w:t>
      </w:r>
      <w:r w:rsidR="00850F3A">
        <w:rPr>
          <w:rFonts w:ascii="ArialMT" w:hAnsi="ArialMT" w:cs="ArialMT"/>
          <w:sz w:val="20"/>
          <w:szCs w:val="20"/>
        </w:rPr>
        <w:t>School Improvement Plan (</w:t>
      </w:r>
      <w:r>
        <w:rPr>
          <w:rFonts w:ascii="ArialMT" w:hAnsi="ArialMT" w:cs="ArialMT"/>
          <w:sz w:val="20"/>
          <w:szCs w:val="20"/>
        </w:rPr>
        <w:t>SIP)</w:t>
      </w:r>
    </w:p>
    <w:p w:rsidR="00F575B9" w:rsidRDefault="00F575B9" w:rsidP="00F575B9">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Pr>
          <w:rFonts w:ascii="ArialMT" w:hAnsi="ArialMT" w:cs="ArialMT"/>
          <w:sz w:val="20"/>
          <w:szCs w:val="20"/>
        </w:rPr>
        <w:t>Current budget</w:t>
      </w:r>
    </w:p>
    <w:p w:rsidR="00F575B9" w:rsidRDefault="00F575B9" w:rsidP="00F575B9">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sidR="00BC2842">
        <w:rPr>
          <w:rFonts w:ascii="ArialMT" w:hAnsi="ArialMT" w:cs="ArialMT"/>
          <w:sz w:val="20"/>
          <w:szCs w:val="20"/>
        </w:rPr>
        <w:t>K-PREP</w:t>
      </w:r>
      <w:r>
        <w:rPr>
          <w:rFonts w:ascii="ArialMT" w:hAnsi="ArialMT" w:cs="ArialMT"/>
          <w:sz w:val="20"/>
          <w:szCs w:val="20"/>
        </w:rPr>
        <w:t xml:space="preserve"> results</w:t>
      </w:r>
    </w:p>
    <w:p w:rsidR="00F575B9" w:rsidRDefault="00F575B9" w:rsidP="00F575B9">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Pr>
          <w:rFonts w:ascii="ArialMT" w:hAnsi="ArialMT" w:cs="ArialMT"/>
          <w:sz w:val="20"/>
          <w:szCs w:val="20"/>
        </w:rPr>
        <w:t>Council Bylaws</w:t>
      </w:r>
    </w:p>
    <w:p w:rsidR="00F575B9" w:rsidRDefault="00F575B9" w:rsidP="00F575B9">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Pr>
          <w:rFonts w:ascii="ArialMT" w:hAnsi="ArialMT" w:cs="ArialMT"/>
          <w:sz w:val="20"/>
          <w:szCs w:val="20"/>
        </w:rPr>
        <w:t>Council Policies</w:t>
      </w:r>
    </w:p>
    <w:p w:rsidR="00CC23C5" w:rsidRDefault="00F575B9" w:rsidP="00F575B9">
      <w:pPr>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Pr>
          <w:rFonts w:ascii="ArialMT" w:hAnsi="ArialMT" w:cs="ArialMT"/>
          <w:sz w:val="20"/>
          <w:szCs w:val="20"/>
        </w:rPr>
        <w:t>Committee names and chairs</w:t>
      </w:r>
    </w:p>
    <w:p w:rsidR="00D92EEC" w:rsidRDefault="00D92EEC" w:rsidP="00F575B9">
      <w:pPr>
        <w:rPr>
          <w:rFonts w:ascii="ArialMT" w:hAnsi="ArialMT" w:cs="ArialMT"/>
          <w:sz w:val="20"/>
          <w:szCs w:val="20"/>
        </w:rPr>
      </w:pPr>
    </w:p>
    <w:p w:rsidR="00CC23C5" w:rsidRPr="00CC23C5" w:rsidRDefault="00CC23C5" w:rsidP="00D92EEC">
      <w:pPr>
        <w:autoSpaceDE w:val="0"/>
        <w:autoSpaceDN w:val="0"/>
        <w:adjustRightInd w:val="0"/>
        <w:spacing w:after="0" w:line="240" w:lineRule="auto"/>
        <w:rPr>
          <w:rFonts w:ascii="ArialMT" w:hAnsi="ArialMT" w:cs="ArialMT"/>
          <w:b/>
          <w:sz w:val="24"/>
          <w:szCs w:val="24"/>
        </w:rPr>
      </w:pPr>
      <w:r w:rsidRPr="00CC23C5">
        <w:rPr>
          <w:rFonts w:ascii="ArialMT" w:hAnsi="ArialMT" w:cs="ArialMT"/>
          <w:b/>
          <w:sz w:val="24"/>
          <w:szCs w:val="24"/>
        </w:rPr>
        <w:t>JCPS DISTRICT DOCUMENT SUBMISSION</w:t>
      </w:r>
    </w:p>
    <w:p w:rsidR="00CC23C5" w:rsidRDefault="00CC23C5" w:rsidP="00D92EEC">
      <w:pPr>
        <w:autoSpaceDE w:val="0"/>
        <w:autoSpaceDN w:val="0"/>
        <w:adjustRightInd w:val="0"/>
        <w:spacing w:after="0" w:line="240" w:lineRule="auto"/>
        <w:rPr>
          <w:rFonts w:ascii="ArialMT" w:hAnsi="ArialMT" w:cs="ArialMT"/>
          <w:sz w:val="20"/>
          <w:szCs w:val="20"/>
        </w:rPr>
      </w:pPr>
      <w:r>
        <w:rPr>
          <w:rFonts w:ascii="Wingdings" w:hAnsi="Wingdings" w:cs="Wingdings"/>
          <w:sz w:val="28"/>
          <w:szCs w:val="28"/>
        </w:rPr>
        <w:t></w:t>
      </w:r>
      <w:r>
        <w:rPr>
          <w:rFonts w:ascii="Wingdings" w:hAnsi="Wingdings" w:cs="Wingdings"/>
          <w:sz w:val="28"/>
          <w:szCs w:val="28"/>
        </w:rPr>
        <w:t></w:t>
      </w:r>
      <w:r w:rsidR="00BC2842">
        <w:rPr>
          <w:rFonts w:ascii="ArialMT" w:hAnsi="ArialMT" w:cs="ArialMT"/>
          <w:sz w:val="20"/>
          <w:szCs w:val="20"/>
        </w:rPr>
        <w:t>Electronic c</w:t>
      </w:r>
      <w:r>
        <w:rPr>
          <w:rFonts w:ascii="ArialMT" w:hAnsi="ArialMT" w:cs="ArialMT"/>
          <w:sz w:val="20"/>
          <w:szCs w:val="20"/>
        </w:rPr>
        <w:t>opies of all agendas</w:t>
      </w:r>
      <w:r w:rsidR="00180575">
        <w:rPr>
          <w:rFonts w:ascii="ArialMT" w:hAnsi="ArialMT" w:cs="ArialMT"/>
          <w:sz w:val="20"/>
          <w:szCs w:val="20"/>
        </w:rPr>
        <w:t>,</w:t>
      </w:r>
      <w:r>
        <w:rPr>
          <w:rFonts w:ascii="ArialMT" w:hAnsi="ArialMT" w:cs="ArialMT"/>
          <w:sz w:val="20"/>
          <w:szCs w:val="20"/>
        </w:rPr>
        <w:t xml:space="preserve"> minutes</w:t>
      </w:r>
      <w:r w:rsidR="00180575">
        <w:rPr>
          <w:rFonts w:ascii="ArialMT" w:hAnsi="ArialMT" w:cs="ArialMT"/>
          <w:sz w:val="20"/>
          <w:szCs w:val="20"/>
        </w:rPr>
        <w:t xml:space="preserve">, and </w:t>
      </w:r>
      <w:r w:rsidR="00180575" w:rsidRPr="00CC23C5">
        <w:rPr>
          <w:rFonts w:ascii="ArialMT" w:hAnsi="ArialMT" w:cs="ArialMT"/>
          <w:i/>
          <w:sz w:val="20"/>
          <w:szCs w:val="20"/>
        </w:rPr>
        <w:t>supporting documentation</w:t>
      </w:r>
      <w:r w:rsidR="00180575">
        <w:rPr>
          <w:rFonts w:ascii="ArialMT" w:hAnsi="ArialMT" w:cs="ArialMT"/>
          <w:sz w:val="20"/>
          <w:szCs w:val="20"/>
        </w:rPr>
        <w:t xml:space="preserve"> (all documents distributed at the council meeting, including any signed reviewed, revised, or adopted policies) </w:t>
      </w:r>
      <w:r>
        <w:rPr>
          <w:rFonts w:ascii="ArialMT" w:hAnsi="ArialMT" w:cs="ArialMT"/>
          <w:sz w:val="20"/>
          <w:szCs w:val="20"/>
        </w:rPr>
        <w:t xml:space="preserve">should be emailed to </w:t>
      </w:r>
      <w:hyperlink r:id="rId6" w:history="1">
        <w:r w:rsidRPr="00C167DE">
          <w:rPr>
            <w:rStyle w:val="Hyperlink"/>
            <w:rFonts w:ascii="ArialMT" w:hAnsi="ArialMT" w:cs="ArialMT"/>
            <w:sz w:val="20"/>
            <w:szCs w:val="20"/>
          </w:rPr>
          <w:t>shawna.stenton@jefferson.kyschools.us</w:t>
        </w:r>
      </w:hyperlink>
      <w:r>
        <w:rPr>
          <w:rFonts w:ascii="ArialMT" w:hAnsi="ArialMT" w:cs="ArialMT"/>
          <w:sz w:val="20"/>
          <w:szCs w:val="20"/>
        </w:rPr>
        <w:t>.</w:t>
      </w:r>
    </w:p>
    <w:p w:rsidR="00D92EEC" w:rsidRDefault="00D92EEC" w:rsidP="00F575B9">
      <w:pPr>
        <w:rPr>
          <w:rFonts w:ascii="ArialMT" w:hAnsi="ArialMT" w:cs="ArialMT"/>
          <w:sz w:val="20"/>
          <w:szCs w:val="20"/>
        </w:rPr>
      </w:pPr>
    </w:p>
    <w:p w:rsidR="00180575" w:rsidRDefault="00180575" w:rsidP="00F575B9">
      <w:pPr>
        <w:rPr>
          <w:rFonts w:ascii="ArialMT" w:hAnsi="ArialMT" w:cs="ArialMT"/>
          <w:sz w:val="20"/>
          <w:szCs w:val="20"/>
        </w:rPr>
      </w:pPr>
    </w:p>
    <w:p w:rsidR="00D92EEC" w:rsidRPr="00CC23C5" w:rsidRDefault="00D92EEC" w:rsidP="00F575B9">
      <w:pPr>
        <w:rPr>
          <w:rFonts w:ascii="ArialMT" w:hAnsi="ArialMT" w:cs="ArialMT"/>
          <w:sz w:val="20"/>
          <w:szCs w:val="20"/>
        </w:rPr>
      </w:pPr>
      <w:r>
        <w:rPr>
          <w:rFonts w:ascii="ArialMT" w:hAnsi="ArialMT" w:cs="ArialMT"/>
          <w:sz w:val="20"/>
          <w:szCs w:val="20"/>
        </w:rPr>
        <w:t>*This document was adopted from the 2010 Kentucky Association of School Councils training materials.</w:t>
      </w:r>
    </w:p>
    <w:sectPr w:rsidR="00D92EEC" w:rsidRPr="00CC23C5" w:rsidSect="007202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50" w:rsidRDefault="00AC5250" w:rsidP="00A44963">
      <w:pPr>
        <w:spacing w:after="0" w:line="240" w:lineRule="auto"/>
      </w:pPr>
      <w:r>
        <w:separator/>
      </w:r>
    </w:p>
  </w:endnote>
  <w:endnote w:type="continuationSeparator" w:id="0">
    <w:p w:rsidR="00AC5250" w:rsidRDefault="00AC5250" w:rsidP="00A4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DingbatsITC">
    <w:altName w:val="Malgun Gothic Semilight"/>
    <w:panose1 w:val="00000000000000000000"/>
    <w:charset w:val="86"/>
    <w:family w:val="auto"/>
    <w:notTrueType/>
    <w:pitch w:val="default"/>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63" w:rsidRDefault="00850F3A">
    <w:pPr>
      <w:pStyle w:val="Footer"/>
    </w:pPr>
    <w:r>
      <w:t>5/24/2018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50" w:rsidRDefault="00AC5250" w:rsidP="00A44963">
      <w:pPr>
        <w:spacing w:after="0" w:line="240" w:lineRule="auto"/>
      </w:pPr>
      <w:r>
        <w:separator/>
      </w:r>
    </w:p>
  </w:footnote>
  <w:footnote w:type="continuationSeparator" w:id="0">
    <w:p w:rsidR="00AC5250" w:rsidRDefault="00AC5250" w:rsidP="00A44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wNDCwMLO0NLUwNjNQ0lEKTi0uzszPAykwqgUAvmpYYSwAAAA="/>
  </w:docVars>
  <w:rsids>
    <w:rsidRoot w:val="00F575B9"/>
    <w:rsid w:val="00147D57"/>
    <w:rsid w:val="00180575"/>
    <w:rsid w:val="002276E8"/>
    <w:rsid w:val="0033397D"/>
    <w:rsid w:val="004267A4"/>
    <w:rsid w:val="004D50C0"/>
    <w:rsid w:val="005F0F3D"/>
    <w:rsid w:val="00710D98"/>
    <w:rsid w:val="00720245"/>
    <w:rsid w:val="00850F3A"/>
    <w:rsid w:val="00A44963"/>
    <w:rsid w:val="00AC5250"/>
    <w:rsid w:val="00BC2842"/>
    <w:rsid w:val="00BF44AF"/>
    <w:rsid w:val="00CC23C5"/>
    <w:rsid w:val="00D92EEC"/>
    <w:rsid w:val="00F575B9"/>
    <w:rsid w:val="00F6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E944E-858A-4D03-ACDE-7B2B763B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75B9"/>
    <w:pPr>
      <w:ind w:left="720"/>
      <w:contextualSpacing/>
    </w:pPr>
  </w:style>
  <w:style w:type="character" w:styleId="Hyperlink">
    <w:name w:val="Hyperlink"/>
    <w:basedOn w:val="DefaultParagraphFont"/>
    <w:uiPriority w:val="99"/>
    <w:unhideWhenUsed/>
    <w:rsid w:val="00CC23C5"/>
    <w:rPr>
      <w:color w:val="0000FF" w:themeColor="hyperlink"/>
      <w:u w:val="single"/>
    </w:rPr>
  </w:style>
  <w:style w:type="paragraph" w:styleId="Header">
    <w:name w:val="header"/>
    <w:basedOn w:val="Normal"/>
    <w:link w:val="HeaderChar"/>
    <w:uiPriority w:val="99"/>
    <w:unhideWhenUsed/>
    <w:rsid w:val="00A4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63"/>
  </w:style>
  <w:style w:type="paragraph" w:styleId="Footer">
    <w:name w:val="footer"/>
    <w:basedOn w:val="Normal"/>
    <w:link w:val="FooterChar"/>
    <w:uiPriority w:val="99"/>
    <w:unhideWhenUsed/>
    <w:rsid w:val="00A4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63"/>
  </w:style>
  <w:style w:type="paragraph" w:styleId="BalloonText">
    <w:name w:val="Balloon Text"/>
    <w:basedOn w:val="Normal"/>
    <w:link w:val="BalloonTextChar"/>
    <w:uiPriority w:val="99"/>
    <w:semiHidden/>
    <w:unhideWhenUsed/>
    <w:rsid w:val="00F6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wna.stenton@jefferson.kyschools.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jcps</dc:creator>
  <cp:lastModifiedBy>Annadurai, Kalai</cp:lastModifiedBy>
  <cp:revision>3</cp:revision>
  <cp:lastPrinted>2018-06-08T17:36:00Z</cp:lastPrinted>
  <dcterms:created xsi:type="dcterms:W3CDTF">2018-05-29T17:57:00Z</dcterms:created>
  <dcterms:modified xsi:type="dcterms:W3CDTF">2018-06-08T17:38:00Z</dcterms:modified>
</cp:coreProperties>
</file>