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9CE2" w14:textId="77777777" w:rsidR="00A16616" w:rsidRPr="001108D3" w:rsidRDefault="00A16616" w:rsidP="00A16616">
      <w:pPr>
        <w:jc w:val="center"/>
        <w:rPr>
          <w:b/>
        </w:rPr>
      </w:pPr>
      <w:r w:rsidRPr="001108D3">
        <w:rPr>
          <w:b/>
        </w:rPr>
        <w:t>SCHOOL-BASED DECISION MAKING</w:t>
      </w:r>
    </w:p>
    <w:p w14:paraId="17D7375C" w14:textId="77777777" w:rsidR="00A16616" w:rsidRPr="001108D3" w:rsidRDefault="00A16616" w:rsidP="00A16616">
      <w:pPr>
        <w:jc w:val="center"/>
        <w:rPr>
          <w:b/>
        </w:rPr>
      </w:pPr>
    </w:p>
    <w:p w14:paraId="3673932C" w14:textId="77777777" w:rsidR="00A16616" w:rsidRPr="001108D3" w:rsidRDefault="00A16616" w:rsidP="00A16616">
      <w:pPr>
        <w:rPr>
          <w:b/>
        </w:rPr>
      </w:pPr>
    </w:p>
    <w:p w14:paraId="0AE1D528" w14:textId="77777777" w:rsidR="00A16616" w:rsidRPr="001108D3" w:rsidRDefault="00A16616" w:rsidP="00A16616">
      <w:pPr>
        <w:rPr>
          <w:b/>
        </w:rPr>
      </w:pPr>
      <w:r w:rsidRPr="001108D3">
        <w:rPr>
          <w:b/>
        </w:rPr>
        <w:t>School</w:t>
      </w:r>
      <w:r w:rsidR="00417A0A">
        <w:rPr>
          <w:b/>
        </w:rPr>
        <w:t xml:space="preserve"> Name</w:t>
      </w:r>
      <w:r w:rsidRPr="001108D3">
        <w:rPr>
          <w:b/>
        </w:rPr>
        <w:t>:</w:t>
      </w:r>
      <w:r w:rsidRPr="001108D3">
        <w:rPr>
          <w:b/>
        </w:rPr>
        <w:tab/>
      </w:r>
      <w:r w:rsidRPr="001108D3">
        <w:rPr>
          <w:b/>
        </w:rPr>
        <w:tab/>
      </w:r>
      <w:r w:rsidRPr="001108D3">
        <w:rPr>
          <w:b/>
        </w:rPr>
        <w:tab/>
      </w:r>
      <w:r w:rsidRPr="001108D3">
        <w:rPr>
          <w:b/>
        </w:rPr>
        <w:tab/>
        <w:t>Sample School</w:t>
      </w:r>
      <w:r w:rsidR="00417A0A">
        <w:rPr>
          <w:b/>
        </w:rPr>
        <w:t xml:space="preserve"> Name</w:t>
      </w:r>
    </w:p>
    <w:p w14:paraId="14BB0EAA" w14:textId="77777777" w:rsidR="00A16616" w:rsidRPr="001108D3" w:rsidRDefault="00A16616" w:rsidP="00A16616">
      <w:pPr>
        <w:rPr>
          <w:b/>
        </w:rPr>
      </w:pPr>
    </w:p>
    <w:p w14:paraId="672E4CE6" w14:textId="77777777" w:rsidR="00A16616" w:rsidRPr="001108D3" w:rsidRDefault="001108D3" w:rsidP="00A16616">
      <w:pPr>
        <w:rPr>
          <w:b/>
        </w:rPr>
      </w:pPr>
      <w:r>
        <w:rPr>
          <w:b/>
        </w:rPr>
        <w:t>Subject of the Policy:</w:t>
      </w:r>
      <w:r>
        <w:rPr>
          <w:b/>
        </w:rPr>
        <w:tab/>
      </w:r>
      <w:r>
        <w:rPr>
          <w:b/>
        </w:rPr>
        <w:tab/>
      </w:r>
      <w:r w:rsidR="00A16616" w:rsidRPr="001108D3">
        <w:rPr>
          <w:b/>
        </w:rPr>
        <w:t>Equity and Diversity</w:t>
      </w:r>
    </w:p>
    <w:p w14:paraId="7648F5C8" w14:textId="77777777" w:rsidR="00A16616" w:rsidRPr="001108D3" w:rsidRDefault="00A16616" w:rsidP="00A16616">
      <w:pPr>
        <w:rPr>
          <w:b/>
        </w:rPr>
      </w:pPr>
    </w:p>
    <w:p w14:paraId="6809FEE0" w14:textId="77777777" w:rsidR="00A16616" w:rsidRPr="001108D3" w:rsidRDefault="00A16616" w:rsidP="00A16616">
      <w:pPr>
        <w:rPr>
          <w:b/>
          <w:i/>
        </w:rPr>
      </w:pPr>
      <w:r w:rsidRPr="001108D3">
        <w:rPr>
          <w:b/>
          <w:i/>
        </w:rPr>
        <w:t>Policy Statement</w:t>
      </w:r>
    </w:p>
    <w:p w14:paraId="6283D614" w14:textId="77777777" w:rsidR="0097110C" w:rsidRPr="001108D3" w:rsidRDefault="00A16616" w:rsidP="0097110C">
      <w:pPr>
        <w:autoSpaceDE w:val="0"/>
        <w:autoSpaceDN w:val="0"/>
        <w:adjustRightInd w:val="0"/>
      </w:pPr>
      <w:r w:rsidRPr="001108D3">
        <w:t xml:space="preserve">To ensure that </w:t>
      </w:r>
      <w:proofErr w:type="gramStart"/>
      <w:r w:rsidRPr="001108D3">
        <w:t>all of</w:t>
      </w:r>
      <w:proofErr w:type="gramEnd"/>
      <w:r w:rsidRPr="001108D3">
        <w:t xml:space="preserve"> our students receive rigorous, equitable, and research-based educational experiences, opportunities, and outcomes, we will ensure that each and every student:</w:t>
      </w:r>
    </w:p>
    <w:p w14:paraId="76B89D05" w14:textId="77777777" w:rsidR="0097110C" w:rsidRPr="001108D3" w:rsidRDefault="00A16616" w:rsidP="0097110C">
      <w:pPr>
        <w:numPr>
          <w:ilvl w:val="0"/>
          <w:numId w:val="5"/>
        </w:numPr>
        <w:autoSpaceDE w:val="0"/>
        <w:autoSpaceDN w:val="0"/>
        <w:adjustRightInd w:val="0"/>
      </w:pPr>
      <w:proofErr w:type="gramStart"/>
      <w:r w:rsidRPr="001108D3">
        <w:t>Is able to</w:t>
      </w:r>
      <w:proofErr w:type="gramEnd"/>
      <w:r w:rsidRPr="001108D3">
        <w:t xml:space="preserve"> achieve at high academic levels.</w:t>
      </w:r>
    </w:p>
    <w:p w14:paraId="236CCE44" w14:textId="77777777" w:rsidR="0097110C" w:rsidRPr="001108D3" w:rsidRDefault="00A16616" w:rsidP="0097110C">
      <w:pPr>
        <w:numPr>
          <w:ilvl w:val="0"/>
          <w:numId w:val="5"/>
        </w:numPr>
        <w:autoSpaceDE w:val="0"/>
        <w:autoSpaceDN w:val="0"/>
        <w:adjustRightInd w:val="0"/>
      </w:pPr>
      <w:r w:rsidRPr="001108D3">
        <w:t>Feels safe, welcome, and valued at our school.</w:t>
      </w:r>
    </w:p>
    <w:p w14:paraId="2031CD83" w14:textId="77777777" w:rsidR="0097110C" w:rsidRPr="001108D3" w:rsidRDefault="00A16616" w:rsidP="0097110C">
      <w:pPr>
        <w:numPr>
          <w:ilvl w:val="0"/>
          <w:numId w:val="5"/>
        </w:numPr>
        <w:autoSpaceDE w:val="0"/>
        <w:autoSpaceDN w:val="0"/>
        <w:adjustRightInd w:val="0"/>
      </w:pPr>
      <w:r w:rsidRPr="001108D3">
        <w:t>Receives a full, fair share of the opportunities our school has to offer.</w:t>
      </w:r>
    </w:p>
    <w:p w14:paraId="31A5E705" w14:textId="77777777" w:rsidR="0097110C" w:rsidRPr="001108D3" w:rsidRDefault="00A16616" w:rsidP="0097110C">
      <w:pPr>
        <w:numPr>
          <w:ilvl w:val="0"/>
          <w:numId w:val="5"/>
        </w:numPr>
        <w:autoSpaceDE w:val="0"/>
        <w:autoSpaceDN w:val="0"/>
        <w:adjustRightInd w:val="0"/>
      </w:pPr>
      <w:r w:rsidRPr="001108D3">
        <w:t xml:space="preserve">Knows and honors the achievements of </w:t>
      </w:r>
      <w:r w:rsidR="00270F4E">
        <w:t>their</w:t>
      </w:r>
      <w:r w:rsidRPr="001108D3">
        <w:t xml:space="preserve"> ethnicity, cultural identity, perspectives</w:t>
      </w:r>
      <w:r w:rsidR="00BE04A0" w:rsidRPr="001108D3">
        <w:t>,</w:t>
      </w:r>
      <w:r w:rsidRPr="001108D3">
        <w:t xml:space="preserve"> and tradition.</w:t>
      </w:r>
    </w:p>
    <w:p w14:paraId="449C68C8" w14:textId="77777777" w:rsidR="0097110C" w:rsidRPr="001108D3" w:rsidRDefault="00A16616" w:rsidP="0097110C">
      <w:pPr>
        <w:numPr>
          <w:ilvl w:val="0"/>
          <w:numId w:val="5"/>
        </w:numPr>
        <w:autoSpaceDE w:val="0"/>
        <w:autoSpaceDN w:val="0"/>
        <w:adjustRightInd w:val="0"/>
      </w:pPr>
      <w:r w:rsidRPr="001108D3">
        <w:t xml:space="preserve">Knows and honors the achievements of other cultural traditions </w:t>
      </w:r>
      <w:r w:rsidR="00270F4E">
        <w:t>they</w:t>
      </w:r>
      <w:r w:rsidRPr="001108D3">
        <w:t xml:space="preserve"> may encounter in our community and later in life.</w:t>
      </w:r>
    </w:p>
    <w:p w14:paraId="3F6CA2D0" w14:textId="77777777" w:rsidR="0097110C" w:rsidRPr="001108D3" w:rsidRDefault="00A16616" w:rsidP="0097110C">
      <w:pPr>
        <w:numPr>
          <w:ilvl w:val="0"/>
          <w:numId w:val="5"/>
        </w:numPr>
        <w:autoSpaceDE w:val="0"/>
        <w:autoSpaceDN w:val="0"/>
        <w:adjustRightInd w:val="0"/>
      </w:pPr>
      <w:r w:rsidRPr="001108D3">
        <w:t>Respects and understands that different life experiences lead to dif</w:t>
      </w:r>
      <w:r w:rsidR="0097110C" w:rsidRPr="001108D3">
        <w:t>ferent perspectives.</w:t>
      </w:r>
    </w:p>
    <w:p w14:paraId="45AEDD74" w14:textId="77777777" w:rsidR="00A16616" w:rsidRPr="001108D3" w:rsidRDefault="00A16616" w:rsidP="0097110C">
      <w:pPr>
        <w:numPr>
          <w:ilvl w:val="0"/>
          <w:numId w:val="5"/>
        </w:numPr>
        <w:autoSpaceDE w:val="0"/>
        <w:autoSpaceDN w:val="0"/>
        <w:adjustRightInd w:val="0"/>
      </w:pPr>
      <w:r w:rsidRPr="001108D3">
        <w:t>Allows/Encourages equal access to all programs.</w:t>
      </w:r>
    </w:p>
    <w:p w14:paraId="60728773" w14:textId="77777777" w:rsidR="00A16616" w:rsidRPr="001108D3" w:rsidRDefault="00A16616" w:rsidP="00A16616"/>
    <w:p w14:paraId="24C33E97" w14:textId="77777777" w:rsidR="0097110C" w:rsidRPr="001108D3" w:rsidRDefault="00A16616" w:rsidP="0097110C">
      <w:r w:rsidRPr="001108D3">
        <w:t>We commit ourselves to annual reflection on how well we are fulfilling this commitment, including review of the fol</w:t>
      </w:r>
      <w:r w:rsidR="002774CE" w:rsidRPr="001108D3">
        <w:t xml:space="preserve">lowing data disaggregated by </w:t>
      </w:r>
      <w:r w:rsidR="002774CE" w:rsidRPr="00871A8C">
        <w:t>gender</w:t>
      </w:r>
      <w:r w:rsidRPr="00871A8C">
        <w:t xml:space="preserve">, </w:t>
      </w:r>
      <w:r w:rsidR="005D5CB3" w:rsidRPr="00871A8C">
        <w:t xml:space="preserve">race, </w:t>
      </w:r>
      <w:r w:rsidRPr="00871A8C">
        <w:t>ethnicity</w:t>
      </w:r>
      <w:r w:rsidRPr="001108D3">
        <w:t>, socioeconomic status, and disability:</w:t>
      </w:r>
    </w:p>
    <w:p w14:paraId="7144EB56" w14:textId="77777777" w:rsidR="0097110C" w:rsidRPr="001108D3" w:rsidRDefault="00A16616" w:rsidP="0097110C">
      <w:pPr>
        <w:numPr>
          <w:ilvl w:val="0"/>
          <w:numId w:val="6"/>
        </w:numPr>
      </w:pPr>
      <w:r w:rsidRPr="001108D3">
        <w:t xml:space="preserve">Student </w:t>
      </w:r>
      <w:r w:rsidR="002774CE" w:rsidRPr="001108D3">
        <w:t xml:space="preserve">academic </w:t>
      </w:r>
      <w:r w:rsidRPr="001108D3">
        <w:t>performance</w:t>
      </w:r>
    </w:p>
    <w:p w14:paraId="7C054331" w14:textId="77777777" w:rsidR="0097110C" w:rsidRPr="001108D3" w:rsidRDefault="00A16616" w:rsidP="0097110C">
      <w:pPr>
        <w:numPr>
          <w:ilvl w:val="0"/>
          <w:numId w:val="6"/>
        </w:numPr>
      </w:pPr>
      <w:r w:rsidRPr="001108D3">
        <w:t>Student participation in our</w:t>
      </w:r>
      <w:r w:rsidR="002774CE" w:rsidRPr="001108D3">
        <w:t xml:space="preserve"> academic and extracurricular</w:t>
      </w:r>
      <w:r w:rsidRPr="001108D3">
        <w:t xml:space="preserve"> programs</w:t>
      </w:r>
    </w:p>
    <w:p w14:paraId="70EF9FDD" w14:textId="77777777" w:rsidR="0097110C" w:rsidRPr="001108D3" w:rsidRDefault="00A16616" w:rsidP="0097110C">
      <w:pPr>
        <w:numPr>
          <w:ilvl w:val="0"/>
          <w:numId w:val="6"/>
        </w:numPr>
      </w:pPr>
      <w:r w:rsidRPr="001108D3">
        <w:t>Student disciplinary referrals</w:t>
      </w:r>
    </w:p>
    <w:p w14:paraId="33D4E53C" w14:textId="77777777" w:rsidR="0097110C" w:rsidRPr="001108D3" w:rsidRDefault="00A16616" w:rsidP="0097110C">
      <w:pPr>
        <w:numPr>
          <w:ilvl w:val="0"/>
          <w:numId w:val="6"/>
        </w:numPr>
      </w:pPr>
      <w:r w:rsidRPr="001108D3">
        <w:t>Family involvement in school activities</w:t>
      </w:r>
    </w:p>
    <w:p w14:paraId="096B03B2" w14:textId="77777777" w:rsidR="0097110C" w:rsidRPr="001108D3" w:rsidRDefault="00A16616" w:rsidP="0097110C">
      <w:pPr>
        <w:numPr>
          <w:ilvl w:val="0"/>
          <w:numId w:val="6"/>
        </w:numPr>
      </w:pPr>
      <w:r w:rsidRPr="001108D3">
        <w:t>Feedback from students, parents, staff, and community leaders on their perception of our performance in this area</w:t>
      </w:r>
    </w:p>
    <w:p w14:paraId="69796F6C" w14:textId="77777777" w:rsidR="0097110C" w:rsidRPr="001108D3" w:rsidRDefault="002774CE" w:rsidP="0097110C">
      <w:pPr>
        <w:numPr>
          <w:ilvl w:val="0"/>
          <w:numId w:val="6"/>
        </w:numPr>
      </w:pPr>
      <w:r w:rsidRPr="001108D3">
        <w:t xml:space="preserve">Efforts to establish a </w:t>
      </w:r>
      <w:r w:rsidR="00A16616" w:rsidRPr="001108D3">
        <w:t>diverse staff, reflective of the student population</w:t>
      </w:r>
    </w:p>
    <w:p w14:paraId="72B45F11" w14:textId="77777777" w:rsidR="002774CE" w:rsidRPr="001108D3" w:rsidRDefault="002774CE" w:rsidP="0097110C">
      <w:pPr>
        <w:numPr>
          <w:ilvl w:val="0"/>
          <w:numId w:val="6"/>
        </w:numPr>
      </w:pPr>
      <w:r w:rsidRPr="001108D3">
        <w:t>Attendance</w:t>
      </w:r>
    </w:p>
    <w:p w14:paraId="0CB01168" w14:textId="77777777" w:rsidR="00A16616" w:rsidRPr="001108D3" w:rsidRDefault="00A16616" w:rsidP="00A16616"/>
    <w:p w14:paraId="59986A91" w14:textId="77777777" w:rsidR="00A16616" w:rsidRPr="00871A8C" w:rsidRDefault="00A16616" w:rsidP="00A16616">
      <w:r w:rsidRPr="001108D3">
        <w:t xml:space="preserve">Based on what we learn from that reflection, we will develop and implement the plans needed to address any area of growth to fulfill the commitment made above. We will combine this work with our </w:t>
      </w:r>
      <w:r w:rsidR="00ED4141">
        <w:t>School Improvement Plan (</w:t>
      </w:r>
      <w:r w:rsidRPr="001108D3">
        <w:t>SIP) process</w:t>
      </w:r>
      <w:r w:rsidR="005D5CB3">
        <w:t xml:space="preserve"> </w:t>
      </w:r>
      <w:r w:rsidR="005D5CB3" w:rsidRPr="00871A8C">
        <w:t xml:space="preserve">and the </w:t>
      </w:r>
      <w:r w:rsidR="00AA0147" w:rsidRPr="00871A8C">
        <w:t>S</w:t>
      </w:r>
      <w:r w:rsidR="005D5CB3" w:rsidRPr="00871A8C">
        <w:t xml:space="preserve">chool </w:t>
      </w:r>
      <w:r w:rsidR="00AA0147" w:rsidRPr="00871A8C">
        <w:t>R</w:t>
      </w:r>
      <w:r w:rsidR="005D5CB3" w:rsidRPr="00871A8C">
        <w:t xml:space="preserve">acial </w:t>
      </w:r>
      <w:r w:rsidR="00AA0147" w:rsidRPr="00871A8C">
        <w:t>E</w:t>
      </w:r>
      <w:r w:rsidR="005D5CB3" w:rsidRPr="00871A8C">
        <w:t xml:space="preserve">quity </w:t>
      </w:r>
      <w:r w:rsidR="00AA0147" w:rsidRPr="00871A8C">
        <w:t>P</w:t>
      </w:r>
      <w:r w:rsidR="005D5CB3" w:rsidRPr="00871A8C">
        <w:t>lan</w:t>
      </w:r>
      <w:r w:rsidRPr="00871A8C">
        <w:t xml:space="preserve"> and ensure that our staff members are caring and culturally responsive. Additionally, the school’s Comprehensive School Survey results will be used to gauge actual student perception and facilitate our decision making.</w:t>
      </w:r>
    </w:p>
    <w:p w14:paraId="473D27D3" w14:textId="77777777" w:rsidR="00F627E5" w:rsidRPr="00871A8C" w:rsidRDefault="00F627E5" w:rsidP="00F627E5"/>
    <w:p w14:paraId="102D99C1" w14:textId="77777777" w:rsidR="00F627E5" w:rsidRDefault="00F627E5" w:rsidP="00F627E5">
      <w:r w:rsidRPr="00871A8C">
        <w:t>We will establish a Racial Equity Committee. This committee is established in response to the Jefferson County Board of Education’s District Commitment to Racial Educational Equity policy and shall include teachers, the principal and/or assistant principal/counselor, a classified staff member, two parent representatives, two student representatives (when appropriate), and two community members</w:t>
      </w:r>
      <w:r w:rsidR="005D5CB3" w:rsidRPr="00871A8C">
        <w:t xml:space="preserve"> (a demographically diverse group is advised)</w:t>
      </w:r>
      <w:r w:rsidR="00DB2B3D" w:rsidRPr="00871A8C">
        <w:t>.</w:t>
      </w:r>
    </w:p>
    <w:p w14:paraId="40703B42" w14:textId="77777777" w:rsidR="00F627E5" w:rsidRDefault="00F627E5" w:rsidP="00F627E5"/>
    <w:p w14:paraId="2C9E2B05" w14:textId="77777777" w:rsidR="00E3708F" w:rsidRDefault="00E3708F" w:rsidP="00F627E5">
      <w:pPr>
        <w:rPr>
          <w:b/>
        </w:rPr>
      </w:pPr>
    </w:p>
    <w:p w14:paraId="4AE522B3" w14:textId="77777777" w:rsidR="00E3708F" w:rsidRDefault="00E3708F" w:rsidP="00F627E5">
      <w:pPr>
        <w:rPr>
          <w:b/>
        </w:rPr>
      </w:pPr>
    </w:p>
    <w:p w14:paraId="53711C98" w14:textId="77777777" w:rsidR="00F627E5" w:rsidRDefault="00F627E5" w:rsidP="00F627E5">
      <w:r w:rsidRPr="00361E90">
        <w:rPr>
          <w:b/>
        </w:rPr>
        <w:t>Purpose</w:t>
      </w:r>
      <w:r w:rsidR="006449DB">
        <w:rPr>
          <w:b/>
        </w:rPr>
        <w:t>:</w:t>
      </w:r>
    </w:p>
    <w:p w14:paraId="3562DED1" w14:textId="72B89370" w:rsidR="00F627E5" w:rsidRPr="00EA7702" w:rsidRDefault="00F627E5" w:rsidP="00EA7702">
      <w:pPr>
        <w:numPr>
          <w:ilvl w:val="0"/>
          <w:numId w:val="8"/>
        </w:numPr>
        <w:spacing w:after="160" w:line="259" w:lineRule="auto"/>
        <w:contextualSpacing/>
        <w:rPr>
          <w:rFonts w:eastAsia="Calibri"/>
        </w:rPr>
      </w:pPr>
      <w:r w:rsidRPr="00EA7702">
        <w:rPr>
          <w:rFonts w:eastAsia="Calibri"/>
        </w:rPr>
        <w:t>Review the effectiveness of, and recommend further professional develop</w:t>
      </w:r>
      <w:r w:rsidR="008149B2" w:rsidRPr="00EA7702">
        <w:rPr>
          <w:rFonts w:eastAsia="Calibri"/>
        </w:rPr>
        <w:t>ment regarding equity on campus</w:t>
      </w:r>
    </w:p>
    <w:p w14:paraId="2D0ACB79" w14:textId="09B93070" w:rsidR="00F627E5" w:rsidRPr="00EA7702" w:rsidRDefault="00F627E5" w:rsidP="00EA7702">
      <w:pPr>
        <w:numPr>
          <w:ilvl w:val="0"/>
          <w:numId w:val="8"/>
        </w:numPr>
        <w:spacing w:after="160" w:line="259" w:lineRule="auto"/>
        <w:contextualSpacing/>
        <w:rPr>
          <w:rFonts w:eastAsia="Calibri"/>
        </w:rPr>
      </w:pPr>
      <w:r w:rsidRPr="00EA7702">
        <w:rPr>
          <w:rFonts w:eastAsia="Calibri"/>
        </w:rPr>
        <w:t>Review (in concert with the administrative team) current discipline data, focusing especially on disparities in</w:t>
      </w:r>
      <w:r w:rsidR="008149B2" w:rsidRPr="00EA7702">
        <w:rPr>
          <w:rFonts w:eastAsia="Calibri"/>
        </w:rPr>
        <w:t xml:space="preserve"> subgroups</w:t>
      </w:r>
      <w:r w:rsidR="00F90554">
        <w:rPr>
          <w:rFonts w:eastAsia="Calibri"/>
        </w:rPr>
        <w:t xml:space="preserve"> as well as </w:t>
      </w:r>
      <w:r w:rsidR="008149B2" w:rsidRPr="00EA7702">
        <w:rPr>
          <w:rFonts w:eastAsia="Calibri"/>
        </w:rPr>
        <w:t>suspension data</w:t>
      </w:r>
    </w:p>
    <w:p w14:paraId="122CA8BE" w14:textId="77777777" w:rsidR="00F627E5" w:rsidRPr="00EA7702" w:rsidRDefault="00F627E5" w:rsidP="00EA7702">
      <w:pPr>
        <w:numPr>
          <w:ilvl w:val="0"/>
          <w:numId w:val="8"/>
        </w:numPr>
        <w:spacing w:after="160" w:line="259" w:lineRule="auto"/>
        <w:contextualSpacing/>
        <w:rPr>
          <w:rFonts w:eastAsia="Calibri"/>
        </w:rPr>
      </w:pPr>
      <w:r w:rsidRPr="00EA7702">
        <w:rPr>
          <w:rFonts w:eastAsia="Calibri"/>
        </w:rPr>
        <w:t xml:space="preserve">Review policy and practice regarding access to </w:t>
      </w:r>
      <w:r w:rsidR="00EE3FEB" w:rsidRPr="00EA7702">
        <w:rPr>
          <w:rFonts w:eastAsia="Calibri"/>
        </w:rPr>
        <w:t>A</w:t>
      </w:r>
      <w:r w:rsidRPr="00EA7702">
        <w:rPr>
          <w:rFonts w:eastAsia="Calibri"/>
        </w:rPr>
        <w:t xml:space="preserve">dvanced </w:t>
      </w:r>
      <w:r w:rsidR="00EE3FEB" w:rsidRPr="00EA7702">
        <w:rPr>
          <w:rFonts w:eastAsia="Calibri"/>
        </w:rPr>
        <w:t>P</w:t>
      </w:r>
      <w:r w:rsidRPr="00EA7702">
        <w:rPr>
          <w:rFonts w:eastAsia="Calibri"/>
        </w:rPr>
        <w:t>lacement</w:t>
      </w:r>
      <w:r w:rsidR="00EE3FEB" w:rsidRPr="00EA7702">
        <w:rPr>
          <w:rFonts w:eastAsia="Calibri"/>
        </w:rPr>
        <w:t xml:space="preserve"> (AP)</w:t>
      </w:r>
      <w:r w:rsidRPr="00EA7702">
        <w:rPr>
          <w:rFonts w:eastAsia="Calibri"/>
        </w:rPr>
        <w:t>, college, dual</w:t>
      </w:r>
      <w:r w:rsidR="00EE3FEB" w:rsidRPr="00EA7702">
        <w:rPr>
          <w:rFonts w:eastAsia="Calibri"/>
        </w:rPr>
        <w:t>-</w:t>
      </w:r>
      <w:r w:rsidRPr="00EA7702">
        <w:rPr>
          <w:rFonts w:eastAsia="Calibri"/>
        </w:rPr>
        <w:t xml:space="preserve">credit, and </w:t>
      </w:r>
      <w:r w:rsidR="00EA7702" w:rsidRPr="00EA7702">
        <w:rPr>
          <w:rFonts w:eastAsia="Calibri"/>
        </w:rPr>
        <w:t xml:space="preserve">Career and Technical Education (CTE) </w:t>
      </w:r>
      <w:r w:rsidRPr="00EA7702">
        <w:rPr>
          <w:rFonts w:eastAsia="Calibri"/>
        </w:rPr>
        <w:t>course</w:t>
      </w:r>
      <w:r w:rsidR="00EE3FEB" w:rsidRPr="00EA7702">
        <w:rPr>
          <w:rFonts w:eastAsia="Calibri"/>
        </w:rPr>
        <w:t xml:space="preserve"> </w:t>
      </w:r>
      <w:r w:rsidRPr="00EA7702">
        <w:rPr>
          <w:rFonts w:eastAsia="Calibri"/>
        </w:rPr>
        <w:t>work for all students, specifically focusing on ensurin</w:t>
      </w:r>
      <w:r w:rsidR="008149B2" w:rsidRPr="00EA7702">
        <w:rPr>
          <w:rFonts w:eastAsia="Calibri"/>
        </w:rPr>
        <w:t>g equitable access for students</w:t>
      </w:r>
    </w:p>
    <w:p w14:paraId="565234F3" w14:textId="77777777" w:rsidR="005D5CB3" w:rsidRPr="00EA7702" w:rsidRDefault="005D5CB3" w:rsidP="00EA7702">
      <w:pPr>
        <w:numPr>
          <w:ilvl w:val="0"/>
          <w:numId w:val="8"/>
        </w:numPr>
        <w:spacing w:after="160" w:line="259" w:lineRule="auto"/>
        <w:contextualSpacing/>
        <w:rPr>
          <w:rFonts w:eastAsia="Calibri"/>
        </w:rPr>
      </w:pPr>
      <w:r w:rsidRPr="00EA7702">
        <w:rPr>
          <w:rFonts w:eastAsia="Calibri"/>
        </w:rPr>
        <w:t xml:space="preserve">Review </w:t>
      </w:r>
      <w:r w:rsidR="00AA0147" w:rsidRPr="00EA7702">
        <w:rPr>
          <w:rFonts w:eastAsia="Calibri"/>
        </w:rPr>
        <w:t>hiring policy and practice regarding diversity in staffing</w:t>
      </w:r>
    </w:p>
    <w:p w14:paraId="2AC62366" w14:textId="77777777" w:rsidR="00F627E5" w:rsidRPr="00EA7702" w:rsidRDefault="00F627E5" w:rsidP="00EA7702">
      <w:pPr>
        <w:numPr>
          <w:ilvl w:val="0"/>
          <w:numId w:val="8"/>
        </w:numPr>
        <w:spacing w:after="160" w:line="259" w:lineRule="auto"/>
        <w:contextualSpacing/>
        <w:rPr>
          <w:rFonts w:eastAsia="Calibri"/>
        </w:rPr>
      </w:pPr>
      <w:r w:rsidRPr="00EA7702">
        <w:rPr>
          <w:rFonts w:eastAsia="Calibri"/>
        </w:rPr>
        <w:t xml:space="preserve">Use </w:t>
      </w:r>
      <w:r w:rsidR="00EE3FEB" w:rsidRPr="00EA7702">
        <w:rPr>
          <w:rFonts w:eastAsia="Calibri"/>
        </w:rPr>
        <w:t>t</w:t>
      </w:r>
      <w:r w:rsidRPr="00EA7702">
        <w:rPr>
          <w:rFonts w:eastAsia="Calibri"/>
        </w:rPr>
        <w:t xml:space="preserve">he Racial Equity Analysis Protocol </w:t>
      </w:r>
      <w:r w:rsidR="00EE3FEB" w:rsidRPr="00EA7702">
        <w:rPr>
          <w:rFonts w:eastAsia="Calibri"/>
        </w:rPr>
        <w:t xml:space="preserve">(REAP) </w:t>
      </w:r>
      <w:r w:rsidRPr="00EA7702">
        <w:rPr>
          <w:rFonts w:eastAsia="Calibri"/>
        </w:rPr>
        <w:t xml:space="preserve">for </w:t>
      </w:r>
      <w:r w:rsidR="00AA0147" w:rsidRPr="00EA7702">
        <w:rPr>
          <w:rFonts w:eastAsia="Calibri"/>
        </w:rPr>
        <w:t>making decisions that impact students</w:t>
      </w:r>
      <w:r w:rsidR="008149B2" w:rsidRPr="00EA7702">
        <w:rPr>
          <w:rFonts w:eastAsia="Calibri"/>
        </w:rPr>
        <w:t>;</w:t>
      </w:r>
      <w:r w:rsidRPr="00EA7702">
        <w:rPr>
          <w:rFonts w:eastAsia="Calibri"/>
        </w:rPr>
        <w:t xml:space="preserve"> </w:t>
      </w:r>
      <w:r w:rsidR="00EE3FEB" w:rsidRPr="00EA7702">
        <w:rPr>
          <w:rFonts w:eastAsia="Calibri"/>
        </w:rPr>
        <w:t>r</w:t>
      </w:r>
      <w:r w:rsidRPr="00EA7702">
        <w:rPr>
          <w:rFonts w:eastAsia="Calibri"/>
        </w:rPr>
        <w:t xml:space="preserve">eport findings of the </w:t>
      </w:r>
      <w:r w:rsidR="00EE3FEB" w:rsidRPr="00EA7702">
        <w:rPr>
          <w:rFonts w:eastAsia="Calibri"/>
        </w:rPr>
        <w:t>REAP</w:t>
      </w:r>
      <w:r w:rsidRPr="00EA7702">
        <w:rPr>
          <w:rFonts w:eastAsia="Calibri"/>
        </w:rPr>
        <w:t xml:space="preserve"> to </w:t>
      </w:r>
      <w:r w:rsidR="00551521" w:rsidRPr="00EA7702">
        <w:rPr>
          <w:rFonts w:eastAsia="Calibri"/>
        </w:rPr>
        <w:t xml:space="preserve">the </w:t>
      </w:r>
      <w:r w:rsidR="008149B2" w:rsidRPr="00EA7702">
        <w:rPr>
          <w:rFonts w:eastAsia="Calibri"/>
        </w:rPr>
        <w:t>administrative team and SBDM</w:t>
      </w:r>
    </w:p>
    <w:p w14:paraId="0E48C0B9" w14:textId="77777777" w:rsidR="00F627E5" w:rsidRPr="00EA7702" w:rsidRDefault="00F627E5" w:rsidP="00EA7702">
      <w:pPr>
        <w:numPr>
          <w:ilvl w:val="0"/>
          <w:numId w:val="8"/>
        </w:numPr>
        <w:spacing w:after="160" w:line="259" w:lineRule="auto"/>
        <w:contextualSpacing/>
        <w:rPr>
          <w:rFonts w:eastAsia="Calibri"/>
        </w:rPr>
      </w:pPr>
      <w:r w:rsidRPr="00EA7702">
        <w:rPr>
          <w:rFonts w:eastAsia="Calibri"/>
        </w:rPr>
        <w:t>Draft,</w:t>
      </w:r>
      <w:r w:rsidR="00551521" w:rsidRPr="00EA7702">
        <w:rPr>
          <w:rFonts w:eastAsia="Calibri"/>
        </w:rPr>
        <w:t xml:space="preserve"> train, and maintain the school-</w:t>
      </w:r>
      <w:r w:rsidR="006926F1" w:rsidRPr="00EA7702">
        <w:rPr>
          <w:rFonts w:eastAsia="Calibri"/>
        </w:rPr>
        <w:t>based Racial Equity plan</w:t>
      </w:r>
      <w:r w:rsidRPr="00EA7702">
        <w:rPr>
          <w:rFonts w:eastAsia="Calibri"/>
        </w:rPr>
        <w:t xml:space="preserve"> each year, reportin</w:t>
      </w:r>
      <w:r w:rsidR="008149B2" w:rsidRPr="00EA7702">
        <w:rPr>
          <w:rFonts w:eastAsia="Calibri"/>
        </w:rPr>
        <w:t>g information quarterly to SBDM</w:t>
      </w:r>
    </w:p>
    <w:p w14:paraId="18162352" w14:textId="77777777" w:rsidR="00F627E5" w:rsidRDefault="00F627E5" w:rsidP="00F627E5"/>
    <w:p w14:paraId="2455B76A" w14:textId="77777777" w:rsidR="00F627E5" w:rsidRPr="00361E90" w:rsidRDefault="006449DB" w:rsidP="00F627E5">
      <w:pPr>
        <w:rPr>
          <w:b/>
        </w:rPr>
      </w:pPr>
      <w:r>
        <w:rPr>
          <w:b/>
        </w:rPr>
        <w:t>Meeting and Reporting Schedule</w:t>
      </w:r>
    </w:p>
    <w:p w14:paraId="076A20F2" w14:textId="77777777" w:rsidR="00F627E5" w:rsidRDefault="00EA7702" w:rsidP="00F627E5">
      <w:r>
        <w:t xml:space="preserve">Meet monthly as a committee, and report quarterly </w:t>
      </w:r>
      <w:r w:rsidR="00F627E5">
        <w:t>to SBDM (September, December, February, and May) on the prog</w:t>
      </w:r>
      <w:r w:rsidR="006449DB">
        <w:t>ress of the committee’s charges</w:t>
      </w:r>
      <w:r w:rsidR="009056B4">
        <w:t>.</w:t>
      </w:r>
    </w:p>
    <w:p w14:paraId="0D7EA9AD" w14:textId="77777777" w:rsidR="00F627E5" w:rsidRPr="001108D3" w:rsidRDefault="00F627E5" w:rsidP="00A16616"/>
    <w:p w14:paraId="4F400972" w14:textId="77777777" w:rsidR="00A16616" w:rsidRPr="001108D3" w:rsidRDefault="00A16616" w:rsidP="00A16616">
      <w:pPr>
        <w:rPr>
          <w:b/>
        </w:rPr>
      </w:pPr>
    </w:p>
    <w:p w14:paraId="66B72BB6" w14:textId="77777777" w:rsidR="00A16616" w:rsidRPr="001108D3" w:rsidRDefault="00A16616" w:rsidP="00A16616">
      <w:r w:rsidRPr="001108D3">
        <w:rPr>
          <w:b/>
        </w:rPr>
        <w:t xml:space="preserve">Date of First Reading: </w:t>
      </w:r>
      <w:r w:rsidRPr="001108D3">
        <w:rPr>
          <w:b/>
        </w:rPr>
        <w:tab/>
      </w:r>
    </w:p>
    <w:p w14:paraId="1C14C208" w14:textId="77777777" w:rsidR="00A16616" w:rsidRPr="001108D3" w:rsidRDefault="00A16616" w:rsidP="00A16616">
      <w:pPr>
        <w:rPr>
          <w:b/>
        </w:rPr>
      </w:pPr>
    </w:p>
    <w:p w14:paraId="6364695F" w14:textId="77777777" w:rsidR="00A16616" w:rsidRPr="001108D3" w:rsidRDefault="00A16616" w:rsidP="00A16616">
      <w:pPr>
        <w:rPr>
          <w:b/>
        </w:rPr>
      </w:pPr>
      <w:r w:rsidRPr="001108D3">
        <w:rPr>
          <w:b/>
        </w:rPr>
        <w:t>Date of Second Reading:</w:t>
      </w:r>
      <w:r w:rsidRPr="001108D3">
        <w:rPr>
          <w:b/>
        </w:rPr>
        <w:tab/>
        <w:t xml:space="preserve"> </w:t>
      </w:r>
    </w:p>
    <w:p w14:paraId="1E2B51C2" w14:textId="77777777" w:rsidR="00A16616" w:rsidRPr="001108D3" w:rsidRDefault="00A16616" w:rsidP="00A16616">
      <w:pPr>
        <w:rPr>
          <w:b/>
        </w:rPr>
      </w:pPr>
    </w:p>
    <w:p w14:paraId="7EEC36B2" w14:textId="77777777" w:rsidR="00417A0A" w:rsidRDefault="00A16616" w:rsidP="00A16616">
      <w:pPr>
        <w:rPr>
          <w:b/>
        </w:rPr>
      </w:pPr>
      <w:r w:rsidRPr="001108D3">
        <w:rPr>
          <w:b/>
        </w:rPr>
        <w:t xml:space="preserve">Date Adopted: </w:t>
      </w:r>
    </w:p>
    <w:p w14:paraId="46FB45D9" w14:textId="77777777" w:rsidR="00417A0A" w:rsidRDefault="00417A0A" w:rsidP="00A16616">
      <w:pPr>
        <w:rPr>
          <w:b/>
        </w:rPr>
      </w:pPr>
    </w:p>
    <w:p w14:paraId="30B360FD" w14:textId="77777777" w:rsidR="00A16616" w:rsidRPr="001108D3" w:rsidRDefault="00417A0A" w:rsidP="00A16616">
      <w:r>
        <w:rPr>
          <w:b/>
        </w:rPr>
        <w:t xml:space="preserve">Date </w:t>
      </w:r>
      <w:r w:rsidRPr="0043589C">
        <w:rPr>
          <w:b/>
        </w:rPr>
        <w:t>Reviewed</w:t>
      </w:r>
      <w:r>
        <w:rPr>
          <w:b/>
        </w:rPr>
        <w:t>:</w:t>
      </w:r>
      <w:r w:rsidR="00A16616" w:rsidRPr="001108D3">
        <w:rPr>
          <w:b/>
        </w:rPr>
        <w:tab/>
      </w:r>
    </w:p>
    <w:p w14:paraId="6C9C8480" w14:textId="77777777" w:rsidR="00A16616" w:rsidRPr="001108D3" w:rsidRDefault="00A16616" w:rsidP="00A16616">
      <w:pPr>
        <w:rPr>
          <w:b/>
        </w:rPr>
      </w:pPr>
    </w:p>
    <w:p w14:paraId="4B94245A" w14:textId="77777777" w:rsidR="00A16616" w:rsidRPr="001108D3" w:rsidRDefault="00A16616" w:rsidP="00A16616">
      <w:pPr>
        <w:rPr>
          <w:b/>
        </w:rPr>
      </w:pPr>
      <w:r w:rsidRPr="001108D3">
        <w:rPr>
          <w:b/>
        </w:rPr>
        <w:t>Signature: _________________________________________________________</w:t>
      </w:r>
    </w:p>
    <w:p w14:paraId="0D43624C" w14:textId="77777777" w:rsidR="00A16616" w:rsidRPr="007713D8" w:rsidRDefault="00A16616">
      <w:pPr>
        <w:rPr>
          <w:b/>
        </w:rPr>
      </w:pPr>
      <w:r w:rsidRPr="001108D3">
        <w:rPr>
          <w:b/>
        </w:rPr>
        <w:tab/>
      </w:r>
      <w:r w:rsidRPr="001108D3">
        <w:rPr>
          <w:b/>
        </w:rPr>
        <w:tab/>
      </w:r>
      <w:r w:rsidRPr="001108D3">
        <w:rPr>
          <w:b/>
        </w:rPr>
        <w:tab/>
      </w:r>
      <w:r w:rsidRPr="001108D3">
        <w:rPr>
          <w:b/>
        </w:rPr>
        <w:tab/>
        <w:t>(SBDM Council Chairperson)</w:t>
      </w:r>
    </w:p>
    <w:sectPr w:rsidR="00A16616" w:rsidRPr="007713D8" w:rsidSect="00A1661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902A" w14:textId="77777777" w:rsidR="00E85435" w:rsidRDefault="00E85435" w:rsidP="00A16616">
      <w:r>
        <w:separator/>
      </w:r>
    </w:p>
  </w:endnote>
  <w:endnote w:type="continuationSeparator" w:id="0">
    <w:p w14:paraId="526FC018" w14:textId="77777777" w:rsidR="00E85435" w:rsidRDefault="00E85435" w:rsidP="00A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14E2" w14:textId="77777777" w:rsidR="00D24105" w:rsidRDefault="00D24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956E" w14:textId="4875172B" w:rsidR="00390044" w:rsidRPr="007F494C" w:rsidRDefault="00D24105" w:rsidP="00390044">
    <w:pPr>
      <w:pStyle w:val="Footer"/>
      <w:rPr>
        <w:lang w:val="en-US"/>
      </w:rPr>
    </w:pPr>
    <w:r>
      <w:rPr>
        <w:lang w:val="en-US"/>
      </w:rPr>
      <w:t>7</w:t>
    </w:r>
    <w:r w:rsidR="007F494C">
      <w:rPr>
        <w:lang w:val="en-US"/>
      </w:rPr>
      <w:t>/15/2022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1CD7" w14:textId="77777777" w:rsidR="00D24105" w:rsidRDefault="00D24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C782D" w14:textId="77777777" w:rsidR="00E85435" w:rsidRDefault="00E85435" w:rsidP="00A16616">
      <w:r>
        <w:separator/>
      </w:r>
    </w:p>
  </w:footnote>
  <w:footnote w:type="continuationSeparator" w:id="0">
    <w:p w14:paraId="6DA51AFF" w14:textId="77777777" w:rsidR="00E85435" w:rsidRDefault="00E85435" w:rsidP="00A1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FA69" w14:textId="77777777" w:rsidR="00D24105" w:rsidRDefault="00D24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DDF7" w14:textId="77777777" w:rsidR="00D24105" w:rsidRDefault="00D24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2CD1" w14:textId="77777777" w:rsidR="00D24105" w:rsidRDefault="00D24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B17"/>
    <w:multiLevelType w:val="hybridMultilevel"/>
    <w:tmpl w:val="65AA94C6"/>
    <w:lvl w:ilvl="0" w:tplc="BE263F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C2E80"/>
    <w:multiLevelType w:val="hybridMultilevel"/>
    <w:tmpl w:val="87FC5D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45C1E0A"/>
    <w:multiLevelType w:val="hybridMultilevel"/>
    <w:tmpl w:val="53A6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16BB2"/>
    <w:multiLevelType w:val="hybridMultilevel"/>
    <w:tmpl w:val="B4A6FA72"/>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40B8A"/>
    <w:multiLevelType w:val="hybridMultilevel"/>
    <w:tmpl w:val="B6CE6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CE6A9E"/>
    <w:multiLevelType w:val="hybridMultilevel"/>
    <w:tmpl w:val="8D44F700"/>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B27B9D"/>
    <w:multiLevelType w:val="hybridMultilevel"/>
    <w:tmpl w:val="63AA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0NDc1MjWytDS2NLVU0lEKTi0uzszPAykwrgUA87DveCwAAAA="/>
  </w:docVars>
  <w:rsids>
    <w:rsidRoot w:val="00D21ABE"/>
    <w:rsid w:val="0002633C"/>
    <w:rsid w:val="000D4E40"/>
    <w:rsid w:val="001108D3"/>
    <w:rsid w:val="00157A55"/>
    <w:rsid w:val="00175205"/>
    <w:rsid w:val="001860B8"/>
    <w:rsid w:val="001D68C0"/>
    <w:rsid w:val="00270F4E"/>
    <w:rsid w:val="002774CE"/>
    <w:rsid w:val="002F1F92"/>
    <w:rsid w:val="003306B8"/>
    <w:rsid w:val="00331C50"/>
    <w:rsid w:val="0036111A"/>
    <w:rsid w:val="00390044"/>
    <w:rsid w:val="003A12D6"/>
    <w:rsid w:val="00417A0A"/>
    <w:rsid w:val="00457580"/>
    <w:rsid w:val="00467037"/>
    <w:rsid w:val="004A7A43"/>
    <w:rsid w:val="004D57D3"/>
    <w:rsid w:val="004F0C7B"/>
    <w:rsid w:val="00551521"/>
    <w:rsid w:val="00554134"/>
    <w:rsid w:val="005D5CB3"/>
    <w:rsid w:val="00601AE0"/>
    <w:rsid w:val="00602B5B"/>
    <w:rsid w:val="00620DD5"/>
    <w:rsid w:val="006449DB"/>
    <w:rsid w:val="006916FD"/>
    <w:rsid w:val="006926F1"/>
    <w:rsid w:val="006F60C2"/>
    <w:rsid w:val="007E4C92"/>
    <w:rsid w:val="007F494C"/>
    <w:rsid w:val="008149B2"/>
    <w:rsid w:val="00871A8C"/>
    <w:rsid w:val="009056B4"/>
    <w:rsid w:val="0097110C"/>
    <w:rsid w:val="009B623E"/>
    <w:rsid w:val="009B6854"/>
    <w:rsid w:val="009C26B2"/>
    <w:rsid w:val="009D476F"/>
    <w:rsid w:val="009E1027"/>
    <w:rsid w:val="009F03D3"/>
    <w:rsid w:val="00A026B6"/>
    <w:rsid w:val="00A05C1C"/>
    <w:rsid w:val="00A16616"/>
    <w:rsid w:val="00A66E7C"/>
    <w:rsid w:val="00A755DC"/>
    <w:rsid w:val="00AA0147"/>
    <w:rsid w:val="00AD3F07"/>
    <w:rsid w:val="00B62A97"/>
    <w:rsid w:val="00B676D9"/>
    <w:rsid w:val="00BB51E4"/>
    <w:rsid w:val="00BB6BB0"/>
    <w:rsid w:val="00BE04A0"/>
    <w:rsid w:val="00BF3B04"/>
    <w:rsid w:val="00C220E5"/>
    <w:rsid w:val="00D160CC"/>
    <w:rsid w:val="00D21ABE"/>
    <w:rsid w:val="00D24105"/>
    <w:rsid w:val="00D628DB"/>
    <w:rsid w:val="00DB2B3D"/>
    <w:rsid w:val="00E3708F"/>
    <w:rsid w:val="00E85435"/>
    <w:rsid w:val="00EA232C"/>
    <w:rsid w:val="00EA7702"/>
    <w:rsid w:val="00ED4141"/>
    <w:rsid w:val="00EE3FEB"/>
    <w:rsid w:val="00F45CC1"/>
    <w:rsid w:val="00F52021"/>
    <w:rsid w:val="00F548C0"/>
    <w:rsid w:val="00F627E5"/>
    <w:rsid w:val="00F90554"/>
    <w:rsid w:val="00FB4683"/>
    <w:rsid w:val="00FF35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8640F"/>
  <w15:chartTrackingRefBased/>
  <w15:docId w15:val="{E1CBDA07-4384-40A1-8501-57E161F8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34"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A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D21ABE"/>
    <w:pPr>
      <w:ind w:left="720"/>
      <w:contextualSpacing/>
    </w:pPr>
  </w:style>
  <w:style w:type="paragraph" w:styleId="Header">
    <w:name w:val="header"/>
    <w:basedOn w:val="Normal"/>
    <w:link w:val="HeaderChar"/>
    <w:uiPriority w:val="99"/>
    <w:unhideWhenUsed/>
    <w:rsid w:val="00036A98"/>
    <w:pPr>
      <w:tabs>
        <w:tab w:val="center" w:pos="4680"/>
        <w:tab w:val="right" w:pos="9360"/>
      </w:tabs>
    </w:pPr>
    <w:rPr>
      <w:lang w:val="x-none" w:eastAsia="x-none"/>
    </w:rPr>
  </w:style>
  <w:style w:type="character" w:customStyle="1" w:styleId="HeaderChar">
    <w:name w:val="Header Char"/>
    <w:link w:val="Header"/>
    <w:uiPriority w:val="99"/>
    <w:rsid w:val="00036A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6A98"/>
    <w:pPr>
      <w:tabs>
        <w:tab w:val="center" w:pos="4680"/>
        <w:tab w:val="right" w:pos="9360"/>
      </w:tabs>
    </w:pPr>
    <w:rPr>
      <w:lang w:val="x-none" w:eastAsia="x-none"/>
    </w:rPr>
  </w:style>
  <w:style w:type="character" w:customStyle="1" w:styleId="FooterChar">
    <w:name w:val="Footer Char"/>
    <w:link w:val="Footer"/>
    <w:uiPriority w:val="99"/>
    <w:rsid w:val="00036A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683"/>
    <w:rPr>
      <w:rFonts w:ascii="Segoe UI" w:hAnsi="Segoe UI" w:cs="Segoe UI"/>
      <w:sz w:val="18"/>
      <w:szCs w:val="18"/>
    </w:rPr>
  </w:style>
  <w:style w:type="character" w:customStyle="1" w:styleId="BalloonTextChar">
    <w:name w:val="Balloon Text Char"/>
    <w:link w:val="BalloonText"/>
    <w:uiPriority w:val="99"/>
    <w:semiHidden/>
    <w:rsid w:val="00FB4683"/>
    <w:rPr>
      <w:rFonts w:ascii="Segoe UI" w:eastAsia="Times New Roman" w:hAnsi="Segoe UI" w:cs="Segoe UI"/>
      <w:sz w:val="18"/>
      <w:szCs w:val="18"/>
    </w:rPr>
  </w:style>
  <w:style w:type="paragraph" w:customStyle="1" w:styleId="MediumGrid1-Accent21">
    <w:name w:val="Medium Grid 1 - Accent 21"/>
    <w:basedOn w:val="Normal"/>
    <w:uiPriority w:val="34"/>
    <w:qFormat/>
    <w:rsid w:val="00F627E5"/>
    <w:pPr>
      <w:spacing w:after="160" w:line="259"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EE3FEB"/>
    <w:rPr>
      <w:sz w:val="16"/>
      <w:szCs w:val="16"/>
    </w:rPr>
  </w:style>
  <w:style w:type="paragraph" w:styleId="CommentText">
    <w:name w:val="annotation text"/>
    <w:basedOn w:val="Normal"/>
    <w:link w:val="CommentTextChar"/>
    <w:uiPriority w:val="99"/>
    <w:unhideWhenUsed/>
    <w:rsid w:val="00EE3FEB"/>
    <w:rPr>
      <w:sz w:val="20"/>
      <w:szCs w:val="20"/>
    </w:rPr>
  </w:style>
  <w:style w:type="character" w:customStyle="1" w:styleId="CommentTextChar">
    <w:name w:val="Comment Text Char"/>
    <w:link w:val="CommentText"/>
    <w:uiPriority w:val="99"/>
    <w:rsid w:val="00EE3FE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E3FEB"/>
    <w:rPr>
      <w:b/>
      <w:bCs/>
    </w:rPr>
  </w:style>
  <w:style w:type="character" w:customStyle="1" w:styleId="CommentSubjectChar">
    <w:name w:val="Comment Subject Char"/>
    <w:link w:val="CommentSubject"/>
    <w:uiPriority w:val="99"/>
    <w:semiHidden/>
    <w:rsid w:val="00EE3FEB"/>
    <w:rPr>
      <w:rFonts w:ascii="Times New Roman" w:eastAsia="Times New Roman" w:hAnsi="Times New Roman"/>
      <w:b/>
      <w:bCs/>
    </w:rPr>
  </w:style>
  <w:style w:type="paragraph" w:styleId="Revision">
    <w:name w:val="Revision"/>
    <w:hidden/>
    <w:uiPriority w:val="99"/>
    <w:unhideWhenUsed/>
    <w:rsid w:val="00EA77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8514">
      <w:bodyDiv w:val="1"/>
      <w:marLeft w:val="0"/>
      <w:marRight w:val="0"/>
      <w:marTop w:val="0"/>
      <w:marBottom w:val="0"/>
      <w:divBdr>
        <w:top w:val="none" w:sz="0" w:space="0" w:color="auto"/>
        <w:left w:val="none" w:sz="0" w:space="0" w:color="auto"/>
        <w:bottom w:val="none" w:sz="0" w:space="0" w:color="auto"/>
        <w:right w:val="none" w:sz="0" w:space="0" w:color="auto"/>
      </w:divBdr>
    </w:div>
    <w:div w:id="2129464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39e38f-2416-44c0-845d-18d63deb6f9c">
      <Terms xmlns="http://schemas.microsoft.com/office/infopath/2007/PartnerControls"/>
    </lcf76f155ced4ddcb4097134ff3c332f>
    <TaxCatchAll xmlns="66ba89f6-b9ee-451e-9f20-c47f5f4f0b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67F40FA3CA2944A9CCD102A6C02967" ma:contentTypeVersion="16" ma:contentTypeDescription="Create a new document." ma:contentTypeScope="" ma:versionID="014231b8e1c66439292e46700f46a735">
  <xsd:schema xmlns:xsd="http://www.w3.org/2001/XMLSchema" xmlns:xs="http://www.w3.org/2001/XMLSchema" xmlns:p="http://schemas.microsoft.com/office/2006/metadata/properties" xmlns:ns2="e639e38f-2416-44c0-845d-18d63deb6f9c" xmlns:ns3="6d46e6c1-c702-485f-9f8a-82329e152c18" xmlns:ns4="66ba89f6-b9ee-451e-9f20-c47f5f4f0bca" targetNamespace="http://schemas.microsoft.com/office/2006/metadata/properties" ma:root="true" ma:fieldsID="d38a2467ebe28fc20e32396801a71d49" ns2:_="" ns3:_="" ns4:_="">
    <xsd:import namespace="e639e38f-2416-44c0-845d-18d63deb6f9c"/>
    <xsd:import namespace="6d46e6c1-c702-485f-9f8a-82329e152c18"/>
    <xsd:import namespace="66ba89f6-b9ee-451e-9f20-c47f5f4f0b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9e38f-2416-44c0-845d-18d63deb6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f7cc45-dfd3-4492-8430-1014e4dba5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6e6c1-c702-485f-9f8a-82329e152c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a89f6-b9ee-451e-9f20-c47f5f4f0bc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6b92c4-8224-4370-94f6-1bbe903cbafa}" ma:internalName="TaxCatchAll" ma:showField="CatchAllData" ma:web="66ba89f6-b9ee-451e-9f20-c47f5f4f0b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D1394-57D3-4C48-8699-0F684058970A}">
  <ds:schemaRefs>
    <ds:schemaRef ds:uri="http://schemas.microsoft.com/sharepoint/v3/contenttype/forms"/>
  </ds:schemaRefs>
</ds:datastoreItem>
</file>

<file path=customXml/itemProps2.xml><?xml version="1.0" encoding="utf-8"?>
<ds:datastoreItem xmlns:ds="http://schemas.openxmlformats.org/officeDocument/2006/customXml" ds:itemID="{BE370596-0D82-4D22-B395-AAB40A9A7296}">
  <ds:schemaRefs>
    <ds:schemaRef ds:uri="http://schemas.openxmlformats.org/officeDocument/2006/bibliography"/>
  </ds:schemaRefs>
</ds:datastoreItem>
</file>

<file path=customXml/itemProps3.xml><?xml version="1.0" encoding="utf-8"?>
<ds:datastoreItem xmlns:ds="http://schemas.openxmlformats.org/officeDocument/2006/customXml" ds:itemID="{EE883BB9-358B-4EE3-901D-D998BB21C9B9}">
  <ds:schemaRefs>
    <ds:schemaRef ds:uri="http://schemas.microsoft.com/office/2006/metadata/properties"/>
    <ds:schemaRef ds:uri="http://schemas.microsoft.com/office/infopath/2007/PartnerControls"/>
    <ds:schemaRef ds:uri="e639e38f-2416-44c0-845d-18d63deb6f9c"/>
    <ds:schemaRef ds:uri="66ba89f6-b9ee-451e-9f20-c47f5f4f0bca"/>
  </ds:schemaRefs>
</ds:datastoreItem>
</file>

<file path=customXml/itemProps4.xml><?xml version="1.0" encoding="utf-8"?>
<ds:datastoreItem xmlns:ds="http://schemas.openxmlformats.org/officeDocument/2006/customXml" ds:itemID="{A1C3453D-A9B1-4F1C-B021-F28E27EEC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9e38f-2416-44c0-845d-18d63deb6f9c"/>
    <ds:schemaRef ds:uri="6d46e6c1-c702-485f-9f8a-82329e152c18"/>
    <ds:schemaRef ds:uri="66ba89f6-b9ee-451e-9f20-c47f5f4f0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jcps</dc:creator>
  <cp:keywords/>
  <cp:lastModifiedBy>Annadurai, Kalai</cp:lastModifiedBy>
  <cp:revision>4</cp:revision>
  <cp:lastPrinted>2015-02-20T12:51:00Z</cp:lastPrinted>
  <dcterms:created xsi:type="dcterms:W3CDTF">2022-06-21T19:31:00Z</dcterms:created>
  <dcterms:modified xsi:type="dcterms:W3CDTF">2022-07-14T14:14:00Z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0x0101009167F40FA3CA2944A9CCD102A6C02967</vt:lpwstr>
  </property>
  <property fmtid="{D5CDD505-2E9C-101B-9397-08002B2CF9AE}" pid="3" name="MediaServiceImageTags">
    <vt:lpwstr/>
  </property>
</Properties>
</file>