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ightGrid-Accent11"/>
        <w:tblpPr w:leftFromText="180" w:rightFromText="180" w:vertAnchor="text" w:horzAnchor="margin" w:tblpXSpec="center" w:tblpYSpec="center"/>
        <w:tblW w:w="11628" w:type="dxa"/>
        <w:tblLayout w:type="fixed"/>
        <w:tblLook w:val="04A0" w:firstRow="1" w:lastRow="0" w:firstColumn="1" w:lastColumn="0" w:noHBand="0" w:noVBand="1"/>
      </w:tblPr>
      <w:tblGrid>
        <w:gridCol w:w="3950"/>
        <w:gridCol w:w="5220"/>
        <w:gridCol w:w="2458"/>
      </w:tblGrid>
      <w:tr w:rsidR="00B3737E" w:rsidTr="00B3737E">
        <w:trPr>
          <w:cnfStyle w:val="100000000000" w:firstRow="1" w:lastRow="0" w:firstColumn="0" w:lastColumn="0" w:oddVBand="0" w:evenVBand="0" w:oddHBand="0" w:evenHBand="0" w:firstRowFirstColumn="0" w:firstRowLastColumn="0" w:lastRowFirstColumn="0" w:lastRowLastColumn="0"/>
          <w:trHeight w:val="4390"/>
        </w:trPr>
        <w:tc>
          <w:tcPr>
            <w:cnfStyle w:val="001000000000" w:firstRow="0" w:lastRow="0" w:firstColumn="1" w:lastColumn="0" w:oddVBand="0" w:evenVBand="0" w:oddHBand="0" w:evenHBand="0" w:firstRowFirstColumn="0" w:firstRowLastColumn="0" w:lastRowFirstColumn="0" w:lastRowLastColumn="0"/>
            <w:tcW w:w="11628" w:type="dxa"/>
            <w:gridSpan w:val="3"/>
          </w:tcPr>
          <w:p w:rsidR="00B3737E" w:rsidRDefault="00B3737E" w:rsidP="00B3737E">
            <w:pPr>
              <w:rPr>
                <w:rFonts w:ascii="Trebuchet MS" w:hAnsi="Trebuchet MS"/>
                <w:color w:val="0D0D0D"/>
                <w:sz w:val="28"/>
                <w:szCs w:val="28"/>
              </w:rPr>
            </w:pPr>
            <w:r w:rsidRPr="00FF5A94">
              <w:rPr>
                <w:rFonts w:ascii="Trebuchet MS" w:hAnsi="Trebuchet MS"/>
                <w:color w:val="0D0D0D"/>
                <w:sz w:val="28"/>
                <w:szCs w:val="28"/>
              </w:rPr>
              <w:t xml:space="preserve">Coordinated School Health </w:t>
            </w:r>
            <w:r>
              <w:rPr>
                <w:rFonts w:ascii="Trebuchet MS" w:hAnsi="Trebuchet MS"/>
                <w:color w:val="0D0D0D"/>
                <w:sz w:val="28"/>
                <w:szCs w:val="28"/>
              </w:rPr>
              <w:t xml:space="preserve">Whole School, Whole Community, Whole Child (WSCC) </w:t>
            </w:r>
            <w:r w:rsidRPr="00FF5A94">
              <w:rPr>
                <w:rFonts w:ascii="Trebuchet MS" w:hAnsi="Trebuchet MS"/>
                <w:color w:val="0D0D0D"/>
                <w:sz w:val="28"/>
                <w:szCs w:val="28"/>
              </w:rPr>
              <w:t>Committee Meeting Agenda</w:t>
            </w:r>
            <w:r w:rsidR="00452C19">
              <w:rPr>
                <w:rFonts w:ascii="Trebuchet MS" w:hAnsi="Trebuchet MS"/>
                <w:color w:val="0D0D0D"/>
                <w:sz w:val="28"/>
                <w:szCs w:val="28"/>
              </w:rPr>
              <w:t>/Minutes</w:t>
            </w:r>
          </w:p>
          <w:p w:rsidR="00B3737E" w:rsidRPr="00327D6F" w:rsidRDefault="00B3737E" w:rsidP="00B3737E">
            <w:pPr>
              <w:rPr>
                <w:rFonts w:ascii="Trebuchet MS" w:hAnsi="Trebuchet MS"/>
                <w:color w:val="0D0D0D"/>
                <w:sz w:val="16"/>
                <w:szCs w:val="16"/>
              </w:rPr>
            </w:pPr>
          </w:p>
          <w:p w:rsidR="00B3737E" w:rsidRPr="00830A7F" w:rsidRDefault="00B3737E" w:rsidP="00B3737E">
            <w:pPr>
              <w:rPr>
                <w:rFonts w:ascii="Trebuchet MS" w:hAnsi="Trebuchet MS"/>
                <w:b w:val="0"/>
                <w:i/>
                <w:color w:val="0D0D0D"/>
                <w:sz w:val="20"/>
                <w:szCs w:val="20"/>
              </w:rPr>
            </w:pPr>
            <w:r w:rsidRPr="00830A7F">
              <w:rPr>
                <w:rFonts w:ascii="Trebuchet MS" w:hAnsi="Trebuchet MS"/>
                <w:i/>
                <w:color w:val="0D0D0D"/>
                <w:sz w:val="20"/>
                <w:szCs w:val="20"/>
              </w:rPr>
              <w:t xml:space="preserve">In order to </w:t>
            </w:r>
            <w:r w:rsidRPr="00830A7F">
              <w:rPr>
                <w:rFonts w:ascii="Trebuchet MS" w:hAnsi="Trebuchet MS"/>
                <w:b w:val="0"/>
                <w:i/>
                <w:color w:val="0D0D0D"/>
                <w:sz w:val="20"/>
                <w:szCs w:val="20"/>
              </w:rPr>
              <w:t>meet the JCPS Vision, Mission, Core Values and Guided Practices 2015 (detailed on reverse side of the agenda) the committee will specifically focus on key indicators 4.2.2 and 4.2.3 by implementing the following strategies:</w:t>
            </w:r>
          </w:p>
          <w:p w:rsidR="00B3737E" w:rsidRPr="00830A7F" w:rsidRDefault="00B3737E" w:rsidP="00B3737E">
            <w:pPr>
              <w:rPr>
                <w:rFonts w:ascii="Trebuchet MS" w:hAnsi="Trebuchet MS"/>
                <w:i/>
                <w:color w:val="0D0D0D"/>
                <w:sz w:val="20"/>
                <w:szCs w:val="20"/>
              </w:rPr>
            </w:pPr>
          </w:p>
          <w:p w:rsidR="00B3737E" w:rsidRPr="00830A7F" w:rsidRDefault="00B3737E" w:rsidP="00B3737E">
            <w:pPr>
              <w:pStyle w:val="ListParagraph"/>
              <w:numPr>
                <w:ilvl w:val="0"/>
                <w:numId w:val="21"/>
              </w:numPr>
              <w:rPr>
                <w:rFonts w:ascii="Trebuchet MS" w:hAnsi="Trebuchet MS"/>
                <w:b w:val="0"/>
                <w:i/>
                <w:color w:val="0D0D0D"/>
                <w:sz w:val="20"/>
                <w:szCs w:val="20"/>
              </w:rPr>
            </w:pPr>
            <w:r w:rsidRPr="00830A7F">
              <w:rPr>
                <w:rFonts w:ascii="Trebuchet MS" w:hAnsi="Trebuchet MS"/>
                <w:b w:val="0"/>
                <w:i/>
                <w:color w:val="0D0D0D"/>
                <w:sz w:val="20"/>
                <w:szCs w:val="20"/>
              </w:rPr>
              <w:t xml:space="preserve">Use the Centers for Disease Control and Prevention (CDC) new Coordinated School Health; “Whole School, Whole Community, Whole Child (WSCC) model around the tenet of a whole child approach to education and to provide a framework for greater alignment, integration, and collaboration between health and education to improve each child’s cognitive, physical, social, and emotional development,” to promote CSH in all JCPS schools. </w:t>
            </w:r>
          </w:p>
          <w:p w:rsidR="00B3737E" w:rsidRPr="00830A7F" w:rsidRDefault="00B3737E" w:rsidP="00B3737E">
            <w:pPr>
              <w:pStyle w:val="ListParagraph"/>
              <w:numPr>
                <w:ilvl w:val="1"/>
                <w:numId w:val="22"/>
              </w:numPr>
              <w:rPr>
                <w:rFonts w:ascii="Trebuchet MS" w:hAnsi="Trebuchet MS"/>
                <w:b w:val="0"/>
                <w:color w:val="0D0D0D"/>
                <w:sz w:val="20"/>
                <w:szCs w:val="20"/>
              </w:rPr>
            </w:pPr>
            <w:r w:rsidRPr="00830A7F">
              <w:rPr>
                <w:rFonts w:ascii="Trebuchet MS" w:hAnsi="Trebuchet MS"/>
                <w:b w:val="0"/>
                <w:color w:val="0D0D0D"/>
                <w:sz w:val="20"/>
                <w:szCs w:val="20"/>
              </w:rPr>
              <w:t xml:space="preserve">Health Education                                                 6. Social &amp; Emotional Climate                     </w:t>
            </w:r>
          </w:p>
          <w:p w:rsidR="00B3737E" w:rsidRPr="00830A7F" w:rsidRDefault="00B3737E" w:rsidP="00B3737E">
            <w:pPr>
              <w:pStyle w:val="ListParagraph"/>
              <w:numPr>
                <w:ilvl w:val="1"/>
                <w:numId w:val="22"/>
              </w:numPr>
              <w:rPr>
                <w:rFonts w:ascii="Trebuchet MS" w:hAnsi="Trebuchet MS"/>
                <w:b w:val="0"/>
                <w:color w:val="0D0D0D"/>
                <w:sz w:val="20"/>
                <w:szCs w:val="20"/>
              </w:rPr>
            </w:pPr>
            <w:r w:rsidRPr="00830A7F">
              <w:rPr>
                <w:rFonts w:ascii="Trebuchet MS" w:hAnsi="Trebuchet MS"/>
                <w:b w:val="0"/>
                <w:color w:val="0D0D0D"/>
                <w:sz w:val="20"/>
                <w:szCs w:val="20"/>
              </w:rPr>
              <w:t>Physical Education &amp; Physical Activity                  7. Physical Environment</w:t>
            </w:r>
          </w:p>
          <w:p w:rsidR="00B3737E" w:rsidRPr="00830A7F" w:rsidRDefault="00B3737E" w:rsidP="00B3737E">
            <w:pPr>
              <w:pStyle w:val="ListParagraph"/>
              <w:numPr>
                <w:ilvl w:val="1"/>
                <w:numId w:val="22"/>
              </w:numPr>
              <w:rPr>
                <w:rFonts w:ascii="Trebuchet MS" w:hAnsi="Trebuchet MS"/>
                <w:b w:val="0"/>
                <w:color w:val="0D0D0D"/>
                <w:sz w:val="20"/>
                <w:szCs w:val="20"/>
              </w:rPr>
            </w:pPr>
            <w:r w:rsidRPr="00830A7F">
              <w:rPr>
                <w:rFonts w:ascii="Trebuchet MS" w:hAnsi="Trebuchet MS"/>
                <w:b w:val="0"/>
                <w:color w:val="0D0D0D"/>
                <w:sz w:val="20"/>
                <w:szCs w:val="20"/>
              </w:rPr>
              <w:t>Nutrition Environment &amp; Services                         8. Employee Wellness</w:t>
            </w:r>
          </w:p>
          <w:p w:rsidR="00B3737E" w:rsidRPr="00830A7F" w:rsidRDefault="00B3737E" w:rsidP="00B3737E">
            <w:pPr>
              <w:pStyle w:val="ListParagraph"/>
              <w:numPr>
                <w:ilvl w:val="1"/>
                <w:numId w:val="22"/>
              </w:numPr>
              <w:rPr>
                <w:rFonts w:ascii="Trebuchet MS" w:hAnsi="Trebuchet MS"/>
                <w:b w:val="0"/>
                <w:color w:val="0D0D0D"/>
              </w:rPr>
            </w:pPr>
            <w:r w:rsidRPr="00830A7F">
              <w:rPr>
                <w:rFonts w:ascii="Trebuchet MS" w:hAnsi="Trebuchet MS"/>
                <w:b w:val="0"/>
                <w:color w:val="0D0D0D"/>
                <w:sz w:val="20"/>
                <w:szCs w:val="20"/>
              </w:rPr>
              <w:t>Health Services                                                    9. Family Engagement</w:t>
            </w:r>
          </w:p>
          <w:p w:rsidR="00B3737E" w:rsidRPr="00830A7F" w:rsidRDefault="00B3737E" w:rsidP="00B3737E">
            <w:pPr>
              <w:pStyle w:val="ListParagraph"/>
              <w:numPr>
                <w:ilvl w:val="1"/>
                <w:numId w:val="22"/>
              </w:numPr>
              <w:rPr>
                <w:rFonts w:ascii="Trebuchet MS" w:hAnsi="Trebuchet MS"/>
                <w:b w:val="0"/>
                <w:i/>
                <w:color w:val="0D0D0D"/>
                <w:sz w:val="20"/>
                <w:szCs w:val="20"/>
              </w:rPr>
            </w:pPr>
            <w:r w:rsidRPr="00830A7F">
              <w:rPr>
                <w:rFonts w:ascii="Trebuchet MS" w:hAnsi="Trebuchet MS"/>
                <w:b w:val="0"/>
                <w:color w:val="0D0D0D"/>
                <w:sz w:val="20"/>
                <w:szCs w:val="20"/>
              </w:rPr>
              <w:t>Counseling, Psychological &amp; Social Services          10. Community Involvement</w:t>
            </w:r>
            <w:r w:rsidRPr="00830A7F">
              <w:rPr>
                <w:rFonts w:ascii="Trebuchet MS" w:hAnsi="Trebuchet MS"/>
                <w:color w:val="0D0D0D"/>
                <w:sz w:val="20"/>
                <w:szCs w:val="20"/>
              </w:rPr>
              <w:t xml:space="preserve">                        </w:t>
            </w:r>
          </w:p>
          <w:p w:rsidR="00B3737E" w:rsidRPr="00830A7F" w:rsidRDefault="00B3737E" w:rsidP="00B3737E">
            <w:pPr>
              <w:rPr>
                <w:rFonts w:ascii="Trebuchet MS" w:hAnsi="Trebuchet MS"/>
                <w:b w:val="0"/>
                <w:i/>
                <w:color w:val="0D0D0D"/>
                <w:sz w:val="20"/>
                <w:szCs w:val="20"/>
              </w:rPr>
            </w:pPr>
          </w:p>
          <w:p w:rsidR="00B3737E" w:rsidRPr="007B5471" w:rsidRDefault="00B3737E" w:rsidP="00B3737E">
            <w:pPr>
              <w:pStyle w:val="ListParagraph"/>
              <w:numPr>
                <w:ilvl w:val="0"/>
                <w:numId w:val="21"/>
              </w:numPr>
              <w:rPr>
                <w:rFonts w:ascii="Trebuchet MS" w:hAnsi="Trebuchet MS"/>
                <w:color w:val="0D0D0D"/>
              </w:rPr>
            </w:pPr>
            <w:r w:rsidRPr="00830A7F">
              <w:rPr>
                <w:rFonts w:ascii="Trebuchet MS" w:hAnsi="Trebuchet MS"/>
                <w:b w:val="0"/>
                <w:i/>
                <w:color w:val="0D0D0D"/>
                <w:sz w:val="20"/>
                <w:szCs w:val="20"/>
              </w:rPr>
              <w:t>Craft district policies which positively contribute to the accomplishment of Goal 4 of the Strategic Plan Vision: All schools are staffed, resourced, and equipped to support students’ needs for the school year.</w:t>
            </w:r>
            <w:r w:rsidRPr="007B5471">
              <w:rPr>
                <w:rFonts w:ascii="Trebuchet MS" w:hAnsi="Trebuchet MS"/>
                <w:b w:val="0"/>
                <w:i/>
                <w:color w:val="0D0D0D"/>
                <w:sz w:val="20"/>
                <w:szCs w:val="20"/>
              </w:rPr>
              <w:t xml:space="preserve"> </w:t>
            </w:r>
          </w:p>
        </w:tc>
      </w:tr>
      <w:tr w:rsidR="00B3737E" w:rsidTr="00B373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0" w:type="dxa"/>
          </w:tcPr>
          <w:p w:rsidR="00B3737E" w:rsidRPr="00A8784C" w:rsidRDefault="00B3737E" w:rsidP="00B3737E">
            <w:pPr>
              <w:rPr>
                <w:rFonts w:ascii="Trebuchet MS" w:hAnsi="Trebuchet MS"/>
                <w:b w:val="0"/>
                <w:color w:val="262626"/>
                <w:sz w:val="22"/>
                <w:szCs w:val="22"/>
              </w:rPr>
            </w:pPr>
            <w:r w:rsidRPr="00A8784C">
              <w:rPr>
                <w:rFonts w:ascii="Trebuchet MS" w:hAnsi="Trebuchet MS"/>
                <w:color w:val="262626"/>
                <w:sz w:val="22"/>
                <w:szCs w:val="22"/>
              </w:rPr>
              <w:t xml:space="preserve">Meeting Room </w:t>
            </w:r>
          </w:p>
        </w:tc>
        <w:tc>
          <w:tcPr>
            <w:tcW w:w="7678" w:type="dxa"/>
            <w:gridSpan w:val="2"/>
          </w:tcPr>
          <w:p w:rsidR="00B3737E" w:rsidRPr="00FF5A94" w:rsidRDefault="00B3737E" w:rsidP="00B3737E">
            <w:pPr>
              <w:cnfStyle w:val="000000100000" w:firstRow="0" w:lastRow="0" w:firstColumn="0" w:lastColumn="0" w:oddVBand="0" w:evenVBand="0" w:oddHBand="1" w:evenHBand="0" w:firstRowFirstColumn="0" w:firstRowLastColumn="0" w:lastRowFirstColumn="0" w:lastRowLastColumn="0"/>
              <w:rPr>
                <w:rFonts w:ascii="Trebuchet MS" w:hAnsi="Trebuchet MS"/>
                <w:b/>
              </w:rPr>
            </w:pPr>
            <w:r w:rsidRPr="00FF5A94">
              <w:rPr>
                <w:rFonts w:ascii="Trebuchet MS" w:hAnsi="Trebuchet MS"/>
                <w:b/>
              </w:rPr>
              <w:t>VanHoose Stewart Auditorium</w:t>
            </w:r>
          </w:p>
        </w:tc>
      </w:tr>
      <w:tr w:rsidR="00204005" w:rsidTr="00B3737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0" w:type="dxa"/>
          </w:tcPr>
          <w:p w:rsidR="00204005" w:rsidRPr="00966133" w:rsidRDefault="00B80EB7" w:rsidP="00B3737E">
            <w:pPr>
              <w:rPr>
                <w:rFonts w:ascii="Trebuchet MS" w:hAnsi="Trebuchet MS"/>
                <w:color w:val="262626"/>
                <w:sz w:val="22"/>
                <w:szCs w:val="22"/>
              </w:rPr>
            </w:pPr>
            <w:r w:rsidRPr="00966133">
              <w:rPr>
                <w:rFonts w:ascii="Trebuchet MS" w:hAnsi="Trebuchet MS"/>
                <w:color w:val="262626"/>
                <w:sz w:val="22"/>
                <w:szCs w:val="22"/>
              </w:rPr>
              <w:t>Attendees</w:t>
            </w:r>
            <w:r w:rsidR="00204005" w:rsidRPr="00966133">
              <w:rPr>
                <w:rFonts w:ascii="Trebuchet MS" w:hAnsi="Trebuchet MS"/>
                <w:color w:val="262626"/>
                <w:sz w:val="22"/>
                <w:szCs w:val="22"/>
              </w:rPr>
              <w:t>:</w:t>
            </w:r>
          </w:p>
        </w:tc>
        <w:tc>
          <w:tcPr>
            <w:tcW w:w="7678" w:type="dxa"/>
            <w:gridSpan w:val="2"/>
          </w:tcPr>
          <w:p w:rsidR="00186BAC" w:rsidRPr="00966133" w:rsidRDefault="00186BAC" w:rsidP="00B3737E">
            <w:pPr>
              <w:cnfStyle w:val="000000010000" w:firstRow="0" w:lastRow="0" w:firstColumn="0" w:lastColumn="0" w:oddVBand="0" w:evenVBand="0" w:oddHBand="0" w:evenHBand="1" w:firstRowFirstColumn="0" w:firstRowLastColumn="0" w:lastRowFirstColumn="0" w:lastRowLastColumn="0"/>
              <w:rPr>
                <w:rFonts w:ascii="Trebuchet MS" w:hAnsi="Trebuchet MS"/>
                <w:sz w:val="22"/>
                <w:szCs w:val="22"/>
              </w:rPr>
            </w:pPr>
            <w:r w:rsidRPr="00966133">
              <w:rPr>
                <w:rFonts w:ascii="Trebuchet MS" w:hAnsi="Trebuchet MS"/>
                <w:sz w:val="22"/>
                <w:szCs w:val="22"/>
              </w:rPr>
              <w:t xml:space="preserve">Betty Adkins, Dr. Alicia Averette, </w:t>
            </w:r>
            <w:r w:rsidR="00335E16" w:rsidRPr="00966133">
              <w:rPr>
                <w:rFonts w:ascii="Trebuchet MS" w:hAnsi="Trebuchet MS"/>
                <w:sz w:val="22"/>
                <w:szCs w:val="22"/>
              </w:rPr>
              <w:t xml:space="preserve">Donna Benton, </w:t>
            </w:r>
            <w:r w:rsidRPr="00966133">
              <w:rPr>
                <w:rFonts w:ascii="Trebuchet MS" w:hAnsi="Trebuchet MS"/>
                <w:sz w:val="22"/>
                <w:szCs w:val="22"/>
              </w:rPr>
              <w:t xml:space="preserve">Nikki Boyd, </w:t>
            </w:r>
          </w:p>
          <w:p w:rsidR="00966133" w:rsidRDefault="00186BAC" w:rsidP="00B3737E">
            <w:pPr>
              <w:cnfStyle w:val="000000010000" w:firstRow="0" w:lastRow="0" w:firstColumn="0" w:lastColumn="0" w:oddVBand="0" w:evenVBand="0" w:oddHBand="0" w:evenHBand="1" w:firstRowFirstColumn="0" w:firstRowLastColumn="0" w:lastRowFirstColumn="0" w:lastRowLastColumn="0"/>
              <w:rPr>
                <w:rFonts w:ascii="Trebuchet MS" w:hAnsi="Trebuchet MS"/>
                <w:sz w:val="22"/>
                <w:szCs w:val="22"/>
              </w:rPr>
            </w:pPr>
            <w:r w:rsidRPr="00966133">
              <w:rPr>
                <w:rFonts w:ascii="Trebuchet MS" w:hAnsi="Trebuchet MS"/>
                <w:sz w:val="22"/>
                <w:szCs w:val="22"/>
              </w:rPr>
              <w:t>Arlisa F. Brown, Jennifer Parks-Brown, Joanna Couch,</w:t>
            </w:r>
            <w:r w:rsidR="00966133">
              <w:rPr>
                <w:rFonts w:ascii="Trebuchet MS" w:hAnsi="Trebuchet MS"/>
                <w:sz w:val="22"/>
                <w:szCs w:val="22"/>
              </w:rPr>
              <w:t xml:space="preserve"> </w:t>
            </w:r>
            <w:r w:rsidR="00B5206A" w:rsidRPr="00966133">
              <w:rPr>
                <w:rFonts w:ascii="Trebuchet MS" w:hAnsi="Trebuchet MS"/>
                <w:sz w:val="22"/>
                <w:szCs w:val="22"/>
              </w:rPr>
              <w:t>SteVon Edwards</w:t>
            </w:r>
            <w:r w:rsidR="00560657" w:rsidRPr="00966133">
              <w:rPr>
                <w:rFonts w:ascii="Trebuchet MS" w:hAnsi="Trebuchet MS"/>
                <w:sz w:val="22"/>
                <w:szCs w:val="22"/>
              </w:rPr>
              <w:t xml:space="preserve">, </w:t>
            </w:r>
            <w:r w:rsidRPr="00966133">
              <w:rPr>
                <w:rFonts w:ascii="Trebuchet MS" w:hAnsi="Trebuchet MS"/>
                <w:sz w:val="22"/>
                <w:szCs w:val="22"/>
              </w:rPr>
              <w:t>Crystal Farmer, Craig Hammons, Leesa Mattingly,</w:t>
            </w:r>
            <w:r w:rsidR="00560657" w:rsidRPr="00966133">
              <w:rPr>
                <w:rFonts w:ascii="Trebuchet MS" w:hAnsi="Trebuchet MS"/>
                <w:sz w:val="22"/>
                <w:szCs w:val="22"/>
              </w:rPr>
              <w:t xml:space="preserve"> Tracy Monks, </w:t>
            </w:r>
          </w:p>
          <w:p w:rsidR="00966133" w:rsidRDefault="00186BAC" w:rsidP="00B3737E">
            <w:pPr>
              <w:cnfStyle w:val="000000010000" w:firstRow="0" w:lastRow="0" w:firstColumn="0" w:lastColumn="0" w:oddVBand="0" w:evenVBand="0" w:oddHBand="0" w:evenHBand="1" w:firstRowFirstColumn="0" w:firstRowLastColumn="0" w:lastRowFirstColumn="0" w:lastRowLastColumn="0"/>
              <w:rPr>
                <w:rFonts w:ascii="Trebuchet MS" w:hAnsi="Trebuchet MS"/>
                <w:sz w:val="22"/>
                <w:szCs w:val="22"/>
              </w:rPr>
            </w:pPr>
            <w:r w:rsidRPr="00966133">
              <w:rPr>
                <w:rFonts w:ascii="Trebuchet MS" w:hAnsi="Trebuchet MS"/>
                <w:sz w:val="22"/>
                <w:szCs w:val="22"/>
              </w:rPr>
              <w:t>Ime Okpokho, Har</w:t>
            </w:r>
            <w:r w:rsidR="005D092C" w:rsidRPr="00966133">
              <w:rPr>
                <w:rFonts w:ascii="Trebuchet MS" w:hAnsi="Trebuchet MS"/>
                <w:sz w:val="22"/>
                <w:szCs w:val="22"/>
              </w:rPr>
              <w:t>i</w:t>
            </w:r>
            <w:r w:rsidRPr="00966133">
              <w:rPr>
                <w:rFonts w:ascii="Trebuchet MS" w:hAnsi="Trebuchet MS"/>
                <w:sz w:val="22"/>
                <w:szCs w:val="22"/>
              </w:rPr>
              <w:t>tha P</w:t>
            </w:r>
            <w:r w:rsidR="005D092C" w:rsidRPr="00966133">
              <w:rPr>
                <w:rFonts w:ascii="Trebuchet MS" w:hAnsi="Trebuchet MS"/>
                <w:sz w:val="22"/>
                <w:szCs w:val="22"/>
              </w:rPr>
              <w:t>allam</w:t>
            </w:r>
            <w:r w:rsidRPr="00966133">
              <w:rPr>
                <w:rFonts w:ascii="Trebuchet MS" w:hAnsi="Trebuchet MS"/>
                <w:sz w:val="22"/>
                <w:szCs w:val="22"/>
              </w:rPr>
              <w:t>,</w:t>
            </w:r>
            <w:r w:rsidR="00335E16" w:rsidRPr="00966133">
              <w:rPr>
                <w:rFonts w:ascii="Trebuchet MS" w:hAnsi="Trebuchet MS"/>
                <w:sz w:val="22"/>
                <w:szCs w:val="22"/>
              </w:rPr>
              <w:t xml:space="preserve"> </w:t>
            </w:r>
            <w:r w:rsidRPr="00966133">
              <w:rPr>
                <w:rFonts w:ascii="Trebuchet MS" w:hAnsi="Trebuchet MS"/>
                <w:sz w:val="22"/>
                <w:szCs w:val="22"/>
              </w:rPr>
              <w:t>Anne Perryman (Chair)</w:t>
            </w:r>
            <w:r w:rsidR="00560657" w:rsidRPr="00966133">
              <w:rPr>
                <w:rFonts w:ascii="Trebuchet MS" w:hAnsi="Trebuchet MS"/>
                <w:sz w:val="22"/>
                <w:szCs w:val="22"/>
              </w:rPr>
              <w:t xml:space="preserve">, Dave Self, </w:t>
            </w:r>
          </w:p>
          <w:p w:rsidR="00204005" w:rsidRPr="00966133" w:rsidRDefault="00186BAC" w:rsidP="00B3737E">
            <w:pPr>
              <w:cnfStyle w:val="000000010000" w:firstRow="0" w:lastRow="0" w:firstColumn="0" w:lastColumn="0" w:oddVBand="0" w:evenVBand="0" w:oddHBand="0" w:evenHBand="1" w:firstRowFirstColumn="0" w:firstRowLastColumn="0" w:lastRowFirstColumn="0" w:lastRowLastColumn="0"/>
              <w:rPr>
                <w:rFonts w:ascii="Trebuchet MS" w:hAnsi="Trebuchet MS"/>
                <w:sz w:val="22"/>
                <w:szCs w:val="22"/>
              </w:rPr>
            </w:pPr>
            <w:r w:rsidRPr="00966133">
              <w:rPr>
                <w:rFonts w:ascii="Trebuchet MS" w:hAnsi="Trebuchet MS"/>
                <w:sz w:val="22"/>
                <w:szCs w:val="22"/>
              </w:rPr>
              <w:t>Dr. Britt</w:t>
            </w:r>
            <w:r w:rsidR="00966133">
              <w:rPr>
                <w:rFonts w:ascii="Trebuchet MS" w:hAnsi="Trebuchet MS"/>
                <w:sz w:val="22"/>
                <w:szCs w:val="22"/>
              </w:rPr>
              <w:t xml:space="preserve">any Watkins, Andrea Wright, and </w:t>
            </w:r>
            <w:r w:rsidRPr="00966133">
              <w:rPr>
                <w:rFonts w:ascii="Trebuchet MS" w:hAnsi="Trebuchet MS"/>
                <w:sz w:val="22"/>
                <w:szCs w:val="22"/>
              </w:rPr>
              <w:t>Sharon Whitworth</w:t>
            </w:r>
          </w:p>
        </w:tc>
      </w:tr>
      <w:tr w:rsidR="00B3737E" w:rsidTr="00B373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0" w:type="dxa"/>
          </w:tcPr>
          <w:p w:rsidR="00B3737E" w:rsidRPr="004726D4" w:rsidRDefault="00B3737E" w:rsidP="00B3737E">
            <w:pPr>
              <w:rPr>
                <w:rFonts w:ascii="Trebuchet MS" w:hAnsi="Trebuchet MS"/>
                <w:sz w:val="22"/>
                <w:szCs w:val="22"/>
              </w:rPr>
            </w:pPr>
            <w:r w:rsidRPr="004726D4">
              <w:rPr>
                <w:rFonts w:ascii="Trebuchet MS" w:hAnsi="Trebuchet MS"/>
                <w:color w:val="262626"/>
                <w:sz w:val="22"/>
                <w:szCs w:val="22"/>
              </w:rPr>
              <w:t>Date</w:t>
            </w:r>
          </w:p>
        </w:tc>
        <w:tc>
          <w:tcPr>
            <w:tcW w:w="7678" w:type="dxa"/>
            <w:gridSpan w:val="2"/>
          </w:tcPr>
          <w:p w:rsidR="00B3737E" w:rsidRPr="00FF5A94" w:rsidRDefault="00B3737E" w:rsidP="00B3737E">
            <w:pPr>
              <w:cnfStyle w:val="000000100000" w:firstRow="0" w:lastRow="0" w:firstColumn="0" w:lastColumn="0" w:oddVBand="0" w:evenVBand="0" w:oddHBand="1" w:evenHBand="0" w:firstRowFirstColumn="0" w:firstRowLastColumn="0" w:lastRowFirstColumn="0" w:lastRowLastColumn="0"/>
              <w:rPr>
                <w:rFonts w:ascii="Trebuchet MS" w:hAnsi="Trebuchet MS"/>
              </w:rPr>
            </w:pPr>
            <w:r>
              <w:rPr>
                <w:rFonts w:ascii="Trebuchet MS" w:hAnsi="Trebuchet MS"/>
              </w:rPr>
              <w:t xml:space="preserve">September 22, 2015                               Time      </w:t>
            </w:r>
            <w:r w:rsidR="009D603F">
              <w:rPr>
                <w:rFonts w:ascii="Trebuchet MS" w:hAnsi="Trebuchet MS"/>
              </w:rPr>
              <w:t>2:3</w:t>
            </w:r>
            <w:r>
              <w:rPr>
                <w:rFonts w:ascii="Trebuchet MS" w:hAnsi="Trebuchet MS"/>
              </w:rPr>
              <w:t>0 – 4:00 p.m.</w:t>
            </w:r>
          </w:p>
        </w:tc>
      </w:tr>
      <w:tr w:rsidR="00B3737E" w:rsidTr="00B3737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70" w:type="dxa"/>
            <w:gridSpan w:val="2"/>
            <w:tcBorders>
              <w:bottom w:val="single" w:sz="4" w:space="0" w:color="auto"/>
            </w:tcBorders>
          </w:tcPr>
          <w:p w:rsidR="00B3737E" w:rsidRPr="004726D4" w:rsidRDefault="00B3737E" w:rsidP="00B3737E">
            <w:pPr>
              <w:jc w:val="center"/>
              <w:rPr>
                <w:rFonts w:ascii="Trebuchet MS" w:hAnsi="Trebuchet MS"/>
                <w:sz w:val="22"/>
                <w:szCs w:val="22"/>
              </w:rPr>
            </w:pPr>
            <w:r w:rsidRPr="004726D4">
              <w:rPr>
                <w:rFonts w:ascii="Trebuchet MS" w:hAnsi="Trebuchet MS"/>
                <w:color w:val="262626"/>
                <w:sz w:val="22"/>
                <w:szCs w:val="22"/>
              </w:rPr>
              <w:t>Topics</w:t>
            </w:r>
            <w:r w:rsidR="009878FA">
              <w:rPr>
                <w:rFonts w:ascii="Trebuchet MS" w:hAnsi="Trebuchet MS"/>
                <w:color w:val="262626"/>
                <w:sz w:val="22"/>
                <w:szCs w:val="22"/>
              </w:rPr>
              <w:t>/Owner</w:t>
            </w:r>
          </w:p>
        </w:tc>
        <w:tc>
          <w:tcPr>
            <w:tcW w:w="2458" w:type="dxa"/>
            <w:tcBorders>
              <w:bottom w:val="single" w:sz="4" w:space="0" w:color="auto"/>
            </w:tcBorders>
          </w:tcPr>
          <w:p w:rsidR="00B3737E" w:rsidRPr="00FF5A94" w:rsidRDefault="00B3737E" w:rsidP="00B3737E">
            <w:pPr>
              <w:jc w:val="center"/>
              <w:cnfStyle w:val="000000010000" w:firstRow="0" w:lastRow="0" w:firstColumn="0" w:lastColumn="0" w:oddVBand="0" w:evenVBand="0" w:oddHBand="0" w:evenHBand="1" w:firstRowFirstColumn="0" w:firstRowLastColumn="0" w:lastRowFirstColumn="0" w:lastRowLastColumn="0"/>
              <w:rPr>
                <w:rFonts w:ascii="Trebuchet MS" w:hAnsi="Trebuchet MS"/>
                <w:sz w:val="22"/>
                <w:szCs w:val="22"/>
              </w:rPr>
            </w:pPr>
            <w:r w:rsidRPr="00FF5A94">
              <w:rPr>
                <w:rFonts w:ascii="Trebuchet MS" w:hAnsi="Trebuchet MS"/>
                <w:b/>
                <w:color w:val="262626"/>
                <w:sz w:val="22"/>
                <w:szCs w:val="22"/>
              </w:rPr>
              <w:t>Owner</w:t>
            </w:r>
          </w:p>
        </w:tc>
      </w:tr>
      <w:tr w:rsidR="009878FA" w:rsidTr="00FF4FD9">
        <w:trPr>
          <w:cnfStyle w:val="000000100000" w:firstRow="0" w:lastRow="0" w:firstColumn="0" w:lastColumn="0" w:oddVBand="0" w:evenVBand="0" w:oddHBand="1" w:evenHBand="0" w:firstRowFirstColumn="0" w:firstRowLastColumn="0" w:lastRowFirstColumn="0" w:lastRowLastColumn="0"/>
          <w:trHeight w:val="3550"/>
        </w:trPr>
        <w:tc>
          <w:tcPr>
            <w:cnfStyle w:val="001000000000" w:firstRow="0" w:lastRow="0" w:firstColumn="1" w:lastColumn="0" w:oddVBand="0" w:evenVBand="0" w:oddHBand="0" w:evenHBand="0" w:firstRowFirstColumn="0" w:firstRowLastColumn="0" w:lastRowFirstColumn="0" w:lastRowLastColumn="0"/>
            <w:tcW w:w="11628" w:type="dxa"/>
            <w:gridSpan w:val="3"/>
            <w:tcBorders>
              <w:top w:val="single" w:sz="4" w:space="0" w:color="auto"/>
              <w:left w:val="single" w:sz="4" w:space="0" w:color="auto"/>
              <w:bottom w:val="single" w:sz="4" w:space="0" w:color="auto"/>
              <w:right w:val="single" w:sz="4" w:space="0" w:color="auto"/>
            </w:tcBorders>
            <w:shd w:val="clear" w:color="auto" w:fill="auto"/>
          </w:tcPr>
          <w:p w:rsidR="009878FA" w:rsidRPr="004726D4" w:rsidRDefault="009878FA" w:rsidP="00B3737E">
            <w:pPr>
              <w:rPr>
                <w:rFonts w:ascii="Trebuchet MS" w:hAnsi="Trebuchet MS"/>
                <w:sz w:val="22"/>
                <w:szCs w:val="22"/>
              </w:rPr>
            </w:pPr>
          </w:p>
          <w:p w:rsidR="009878FA" w:rsidRPr="00966133" w:rsidRDefault="009878FA" w:rsidP="009878FA">
            <w:pPr>
              <w:rPr>
                <w:rFonts w:ascii="Trebuchet MS" w:hAnsi="Trebuchet MS"/>
                <w:sz w:val="22"/>
                <w:szCs w:val="22"/>
              </w:rPr>
            </w:pPr>
            <w:r w:rsidRPr="004726D4">
              <w:rPr>
                <w:rFonts w:ascii="Trebuchet MS" w:hAnsi="Trebuchet MS"/>
                <w:sz w:val="22"/>
                <w:szCs w:val="22"/>
              </w:rPr>
              <w:t>Welcome and Introductions</w:t>
            </w:r>
            <w:r>
              <w:rPr>
                <w:rFonts w:ascii="Trebuchet MS" w:hAnsi="Trebuchet MS"/>
                <w:sz w:val="22"/>
                <w:szCs w:val="22"/>
              </w:rPr>
              <w:t xml:space="preserve"> - </w:t>
            </w:r>
            <w:r w:rsidRPr="00966133">
              <w:rPr>
                <w:rFonts w:ascii="Trebuchet MS" w:hAnsi="Trebuchet MS"/>
                <w:sz w:val="22"/>
                <w:szCs w:val="22"/>
              </w:rPr>
              <w:t>Anne Perryman</w:t>
            </w:r>
          </w:p>
          <w:p w:rsidR="009878FA" w:rsidRPr="004726D4" w:rsidRDefault="009878FA" w:rsidP="00560657">
            <w:pPr>
              <w:pStyle w:val="ListParagraph"/>
              <w:numPr>
                <w:ilvl w:val="0"/>
                <w:numId w:val="21"/>
              </w:numPr>
              <w:rPr>
                <w:rFonts w:ascii="Trebuchet MS" w:hAnsi="Trebuchet MS"/>
                <w:b w:val="0"/>
                <w:sz w:val="22"/>
                <w:szCs w:val="22"/>
              </w:rPr>
            </w:pPr>
            <w:r w:rsidRPr="004726D4">
              <w:rPr>
                <w:rFonts w:ascii="Trebuchet MS" w:hAnsi="Trebuchet MS"/>
                <w:b w:val="0"/>
                <w:sz w:val="22"/>
                <w:szCs w:val="22"/>
              </w:rPr>
              <w:t>Anne Perryman, the new Director of Health Services and CSH/WSCC Committee Chair asked members of the committee</w:t>
            </w:r>
            <w:r w:rsidR="00A66639">
              <w:rPr>
                <w:rFonts w:ascii="Trebuchet MS" w:hAnsi="Trebuchet MS"/>
                <w:b w:val="0"/>
                <w:sz w:val="22"/>
                <w:szCs w:val="22"/>
              </w:rPr>
              <w:t xml:space="preserve"> to</w:t>
            </w:r>
            <w:r w:rsidRPr="004726D4">
              <w:rPr>
                <w:rFonts w:ascii="Trebuchet MS" w:hAnsi="Trebuchet MS"/>
                <w:b w:val="0"/>
                <w:sz w:val="22"/>
                <w:szCs w:val="22"/>
              </w:rPr>
              <w:t xml:space="preserve"> introduce themselves.</w:t>
            </w:r>
          </w:p>
          <w:p w:rsidR="009878FA" w:rsidRPr="004726D4" w:rsidRDefault="009878FA" w:rsidP="00B3737E">
            <w:pPr>
              <w:rPr>
                <w:rFonts w:ascii="Trebuchet MS" w:hAnsi="Trebuchet MS"/>
                <w:sz w:val="22"/>
                <w:szCs w:val="22"/>
              </w:rPr>
            </w:pPr>
          </w:p>
          <w:p w:rsidR="009878FA" w:rsidRPr="00966133" w:rsidRDefault="009878FA" w:rsidP="009878FA">
            <w:pPr>
              <w:rPr>
                <w:rFonts w:ascii="Trebuchet MS" w:hAnsi="Trebuchet MS"/>
                <w:sz w:val="22"/>
                <w:szCs w:val="22"/>
              </w:rPr>
            </w:pPr>
            <w:r w:rsidRPr="004726D4">
              <w:rPr>
                <w:rFonts w:ascii="Trebuchet MS" w:hAnsi="Trebuchet MS"/>
                <w:sz w:val="22"/>
                <w:szCs w:val="22"/>
              </w:rPr>
              <w:t>Committee Member Changes and Updates</w:t>
            </w:r>
            <w:r>
              <w:rPr>
                <w:rFonts w:ascii="Trebuchet MS" w:hAnsi="Trebuchet MS"/>
                <w:sz w:val="22"/>
                <w:szCs w:val="22"/>
              </w:rPr>
              <w:t xml:space="preserve"> - </w:t>
            </w:r>
            <w:r w:rsidRPr="00966133">
              <w:rPr>
                <w:rFonts w:ascii="Trebuchet MS" w:hAnsi="Trebuchet MS"/>
                <w:sz w:val="22"/>
                <w:szCs w:val="22"/>
              </w:rPr>
              <w:t>All</w:t>
            </w:r>
          </w:p>
          <w:p w:rsidR="009878FA" w:rsidRPr="004726D4" w:rsidRDefault="009878FA" w:rsidP="00593A23">
            <w:pPr>
              <w:pStyle w:val="ListParagraph"/>
              <w:numPr>
                <w:ilvl w:val="0"/>
                <w:numId w:val="21"/>
              </w:numPr>
              <w:tabs>
                <w:tab w:val="left" w:pos="1412"/>
              </w:tabs>
              <w:rPr>
                <w:rFonts w:ascii="Trebuchet MS" w:hAnsi="Trebuchet MS"/>
                <w:sz w:val="22"/>
                <w:szCs w:val="22"/>
              </w:rPr>
            </w:pPr>
            <w:r w:rsidRPr="004726D4">
              <w:rPr>
                <w:rFonts w:ascii="Trebuchet MS" w:hAnsi="Trebuchet MS"/>
                <w:b w:val="0"/>
                <w:sz w:val="22"/>
                <w:szCs w:val="22"/>
              </w:rPr>
              <w:t>Anne requested members to review the committee list for changes and/or possible updates. It was noted that Dr. Carol Bartlett retired. In addition, Sasha Belenky has moved on to pursue other endeavors and Jan Bruccato is now the YMCA Interim Director of Healthy Actions. However, Crystal Farmer and Ime Okpokho will be attending and representing Jan at the CSH meetings. Jennifer Parks-Brown will be taking the place of Angela Hawkins. Maisah Burks also was removed from the list. Verification is needed for Leanne French’s email because it was returned and noted as undeliverable. Additional chan</w:t>
            </w:r>
            <w:r>
              <w:rPr>
                <w:rFonts w:ascii="Trebuchet MS" w:hAnsi="Trebuchet MS"/>
                <w:b w:val="0"/>
                <w:sz w:val="22"/>
                <w:szCs w:val="22"/>
              </w:rPr>
              <w:t xml:space="preserve">ges and updates are to be given </w:t>
            </w:r>
            <w:r w:rsidRPr="004726D4">
              <w:rPr>
                <w:rFonts w:ascii="Trebuchet MS" w:hAnsi="Trebuchet MS"/>
                <w:b w:val="0"/>
                <w:sz w:val="22"/>
                <w:szCs w:val="22"/>
              </w:rPr>
              <w:t>to Anne after the meeting and/or sent to h</w:t>
            </w:r>
            <w:r>
              <w:rPr>
                <w:rFonts w:ascii="Trebuchet MS" w:hAnsi="Trebuchet MS"/>
                <w:b w:val="0"/>
                <w:sz w:val="22"/>
                <w:szCs w:val="22"/>
              </w:rPr>
              <w:t>er at a later date.</w:t>
            </w:r>
          </w:p>
          <w:p w:rsidR="009878FA" w:rsidRPr="004726D4" w:rsidRDefault="009878FA" w:rsidP="00B3737E">
            <w:pPr>
              <w:rPr>
                <w:rFonts w:ascii="Trebuchet MS" w:hAnsi="Trebuchet MS"/>
                <w:sz w:val="22"/>
                <w:szCs w:val="22"/>
              </w:rPr>
            </w:pPr>
          </w:p>
          <w:p w:rsidR="009878FA" w:rsidRPr="00966133" w:rsidRDefault="009878FA" w:rsidP="009878FA">
            <w:pPr>
              <w:rPr>
                <w:rFonts w:ascii="Trebuchet MS" w:hAnsi="Trebuchet MS"/>
                <w:sz w:val="22"/>
                <w:szCs w:val="22"/>
              </w:rPr>
            </w:pPr>
            <w:r w:rsidRPr="004726D4">
              <w:rPr>
                <w:rFonts w:ascii="Trebuchet MS" w:hAnsi="Trebuchet MS"/>
                <w:sz w:val="22"/>
                <w:szCs w:val="22"/>
              </w:rPr>
              <w:t>Proposed Wellness Policy Update</w:t>
            </w:r>
            <w:r>
              <w:rPr>
                <w:rFonts w:ascii="Trebuchet MS" w:hAnsi="Trebuchet MS"/>
                <w:sz w:val="22"/>
                <w:szCs w:val="22"/>
              </w:rPr>
              <w:t xml:space="preserve"> - </w:t>
            </w:r>
            <w:r w:rsidRPr="00966133">
              <w:rPr>
                <w:rFonts w:ascii="Trebuchet MS" w:hAnsi="Trebuchet MS"/>
                <w:sz w:val="22"/>
                <w:szCs w:val="22"/>
              </w:rPr>
              <w:t>Anne Perryman</w:t>
            </w:r>
          </w:p>
          <w:p w:rsidR="009878FA" w:rsidRPr="004726D4" w:rsidRDefault="009878FA" w:rsidP="00593A23">
            <w:pPr>
              <w:pStyle w:val="ListParagraph"/>
              <w:numPr>
                <w:ilvl w:val="0"/>
                <w:numId w:val="21"/>
              </w:numPr>
              <w:rPr>
                <w:rFonts w:ascii="Trebuchet MS" w:hAnsi="Trebuchet MS"/>
                <w:b w:val="0"/>
                <w:sz w:val="22"/>
                <w:szCs w:val="22"/>
              </w:rPr>
            </w:pPr>
            <w:r w:rsidRPr="004726D4">
              <w:rPr>
                <w:rFonts w:ascii="Trebuchet MS" w:hAnsi="Trebuchet MS"/>
                <w:b w:val="0"/>
                <w:sz w:val="22"/>
                <w:szCs w:val="22"/>
              </w:rPr>
              <w:t xml:space="preserve">JCPS Legal </w:t>
            </w:r>
            <w:r w:rsidR="00B04368">
              <w:rPr>
                <w:rFonts w:ascii="Trebuchet MS" w:hAnsi="Trebuchet MS"/>
                <w:b w:val="0"/>
                <w:sz w:val="22"/>
                <w:szCs w:val="22"/>
              </w:rPr>
              <w:t>Department has reviewed</w:t>
            </w:r>
            <w:r w:rsidRPr="004726D4">
              <w:rPr>
                <w:rFonts w:ascii="Trebuchet MS" w:hAnsi="Trebuchet MS"/>
                <w:b w:val="0"/>
                <w:sz w:val="22"/>
                <w:szCs w:val="22"/>
              </w:rPr>
              <w:t xml:space="preserve"> </w:t>
            </w:r>
            <w:r w:rsidR="00B04368">
              <w:rPr>
                <w:rFonts w:ascii="Trebuchet MS" w:hAnsi="Trebuchet MS"/>
                <w:b w:val="0"/>
                <w:sz w:val="22"/>
                <w:szCs w:val="22"/>
              </w:rPr>
              <w:t xml:space="preserve">and made recommendations on </w:t>
            </w:r>
            <w:bookmarkStart w:id="0" w:name="_GoBack"/>
            <w:bookmarkEnd w:id="0"/>
            <w:r w:rsidRPr="004726D4">
              <w:rPr>
                <w:rFonts w:ascii="Trebuchet MS" w:hAnsi="Trebuchet MS"/>
                <w:b w:val="0"/>
                <w:sz w:val="22"/>
                <w:szCs w:val="22"/>
              </w:rPr>
              <w:t>the District Wellness Policy; and the team is waiting for their approval.</w:t>
            </w:r>
          </w:p>
          <w:p w:rsidR="009878FA" w:rsidRPr="004726D4" w:rsidRDefault="009878FA" w:rsidP="00593A23">
            <w:pPr>
              <w:pStyle w:val="ListParagraph"/>
              <w:numPr>
                <w:ilvl w:val="0"/>
                <w:numId w:val="21"/>
              </w:numPr>
              <w:rPr>
                <w:rFonts w:ascii="Trebuchet MS" w:hAnsi="Trebuchet MS"/>
                <w:b w:val="0"/>
                <w:sz w:val="22"/>
                <w:szCs w:val="22"/>
              </w:rPr>
            </w:pPr>
            <w:r w:rsidRPr="004726D4">
              <w:rPr>
                <w:rFonts w:ascii="Trebuchet MS" w:hAnsi="Trebuchet MS"/>
                <w:b w:val="0"/>
                <w:sz w:val="22"/>
                <w:szCs w:val="22"/>
              </w:rPr>
              <w:t>Tracy Monks requested a copy of the draft District Wellness Policy so that the Bounce team can utilize it as a guide to develop additional policies for their initiative. However, Anne shared with Tracy and the group that the draft could not be disseminated at this time because it has not</w:t>
            </w:r>
            <w:r w:rsidR="00F23512">
              <w:rPr>
                <w:rFonts w:ascii="Trebuchet MS" w:hAnsi="Trebuchet MS"/>
                <w:b w:val="0"/>
                <w:sz w:val="22"/>
                <w:szCs w:val="22"/>
              </w:rPr>
              <w:t xml:space="preserve"> been officially approved</w:t>
            </w:r>
            <w:r w:rsidRPr="004726D4">
              <w:rPr>
                <w:rFonts w:ascii="Trebuchet MS" w:hAnsi="Trebuchet MS"/>
                <w:b w:val="0"/>
                <w:sz w:val="22"/>
                <w:szCs w:val="22"/>
              </w:rPr>
              <w:t>. Guidelines and sample policies will be sent to Tracy at a later date.</w:t>
            </w:r>
          </w:p>
          <w:p w:rsidR="009878FA" w:rsidRDefault="009878FA" w:rsidP="00593A23">
            <w:pPr>
              <w:pStyle w:val="ListParagraph"/>
              <w:numPr>
                <w:ilvl w:val="0"/>
                <w:numId w:val="21"/>
              </w:numPr>
              <w:rPr>
                <w:rFonts w:ascii="Trebuchet MS" w:hAnsi="Trebuchet MS"/>
                <w:b w:val="0"/>
                <w:sz w:val="22"/>
                <w:szCs w:val="22"/>
              </w:rPr>
            </w:pPr>
            <w:r w:rsidRPr="004726D4">
              <w:rPr>
                <w:rFonts w:ascii="Trebuchet MS" w:hAnsi="Trebuchet MS"/>
                <w:b w:val="0"/>
                <w:sz w:val="22"/>
                <w:szCs w:val="22"/>
              </w:rPr>
              <w:t xml:space="preserve">Donna Benton informed the group that she will share sample elementary, middle high school policies, after she receives the final approved version of the District Wellness Policy. She wants to ensure that all of her policies are based on and aligned with the District Wellness Policy (before she shares the information with the group) and/or </w:t>
            </w:r>
            <w:r>
              <w:rPr>
                <w:rFonts w:ascii="Trebuchet MS" w:hAnsi="Trebuchet MS"/>
                <w:b w:val="0"/>
                <w:sz w:val="22"/>
                <w:szCs w:val="22"/>
              </w:rPr>
              <w:t xml:space="preserve">on </w:t>
            </w:r>
            <w:r w:rsidRPr="004726D4">
              <w:rPr>
                <w:rFonts w:ascii="Trebuchet MS" w:hAnsi="Trebuchet MS"/>
                <w:b w:val="0"/>
                <w:sz w:val="22"/>
                <w:szCs w:val="22"/>
              </w:rPr>
              <w:t>the Practical Living website.</w:t>
            </w:r>
          </w:p>
          <w:p w:rsidR="003D4D3B" w:rsidRPr="003D4D3B" w:rsidRDefault="003D4D3B" w:rsidP="003D4D3B">
            <w:pPr>
              <w:rPr>
                <w:rFonts w:ascii="Trebuchet MS" w:hAnsi="Trebuchet MS"/>
                <w:sz w:val="22"/>
                <w:szCs w:val="22"/>
              </w:rPr>
            </w:pPr>
          </w:p>
          <w:p w:rsidR="009878FA" w:rsidRDefault="009878FA" w:rsidP="00B3737E">
            <w:pPr>
              <w:rPr>
                <w:rFonts w:ascii="Trebuchet MS" w:hAnsi="Trebuchet MS"/>
                <w:sz w:val="22"/>
                <w:szCs w:val="22"/>
              </w:rPr>
            </w:pPr>
          </w:p>
          <w:p w:rsidR="003D4D3B" w:rsidRDefault="003D4D3B" w:rsidP="00B3737E">
            <w:pPr>
              <w:rPr>
                <w:rFonts w:ascii="Trebuchet MS" w:hAnsi="Trebuchet MS"/>
                <w:sz w:val="22"/>
                <w:szCs w:val="22"/>
              </w:rPr>
            </w:pPr>
          </w:p>
          <w:p w:rsidR="003D4D3B" w:rsidRDefault="003D4D3B" w:rsidP="00B3737E">
            <w:pPr>
              <w:rPr>
                <w:rFonts w:ascii="Trebuchet MS" w:hAnsi="Trebuchet MS"/>
                <w:sz w:val="22"/>
                <w:szCs w:val="22"/>
              </w:rPr>
            </w:pPr>
          </w:p>
          <w:p w:rsidR="003D4D3B" w:rsidRPr="004726D4" w:rsidRDefault="003D4D3B" w:rsidP="00B3737E">
            <w:pPr>
              <w:rPr>
                <w:rFonts w:ascii="Trebuchet MS" w:hAnsi="Trebuchet MS"/>
                <w:sz w:val="22"/>
                <w:szCs w:val="22"/>
              </w:rPr>
            </w:pPr>
          </w:p>
          <w:p w:rsidR="009878FA" w:rsidRPr="004726D4" w:rsidRDefault="009878FA" w:rsidP="00B3737E">
            <w:pPr>
              <w:rPr>
                <w:rFonts w:ascii="Trebuchet MS" w:hAnsi="Trebuchet MS"/>
                <w:sz w:val="22"/>
                <w:szCs w:val="22"/>
              </w:rPr>
            </w:pPr>
            <w:r w:rsidRPr="004726D4">
              <w:rPr>
                <w:rFonts w:ascii="Trebuchet MS" w:hAnsi="Trebuchet MS"/>
                <w:sz w:val="22"/>
                <w:szCs w:val="22"/>
              </w:rPr>
              <w:lastRenderedPageBreak/>
              <w:t xml:space="preserve">CSH Professional Development Plans/Ideas </w:t>
            </w:r>
            <w:r>
              <w:rPr>
                <w:rFonts w:ascii="Trebuchet MS" w:hAnsi="Trebuchet MS"/>
                <w:sz w:val="22"/>
                <w:szCs w:val="22"/>
              </w:rPr>
              <w:t>- All</w:t>
            </w:r>
          </w:p>
          <w:p w:rsidR="009878FA" w:rsidRPr="004726D4" w:rsidRDefault="009878FA" w:rsidP="00F512C6">
            <w:pPr>
              <w:pStyle w:val="ListParagraph"/>
              <w:numPr>
                <w:ilvl w:val="0"/>
                <w:numId w:val="23"/>
              </w:numPr>
              <w:rPr>
                <w:rFonts w:ascii="Trebuchet MS" w:hAnsi="Trebuchet MS"/>
                <w:b w:val="0"/>
                <w:sz w:val="22"/>
                <w:szCs w:val="22"/>
              </w:rPr>
            </w:pPr>
            <w:r w:rsidRPr="004726D4">
              <w:rPr>
                <w:rFonts w:ascii="Trebuchet MS" w:hAnsi="Trebuchet MS"/>
                <w:b w:val="0"/>
                <w:sz w:val="22"/>
                <w:szCs w:val="22"/>
              </w:rPr>
              <w:t>Members of the CSH Committee are asked to share professional development opportunities and other pertinent information with the group so that the program specialists can share this information with their HPSE Co</w:t>
            </w:r>
            <w:r>
              <w:rPr>
                <w:rFonts w:ascii="Trebuchet MS" w:hAnsi="Trebuchet MS"/>
                <w:b w:val="0"/>
                <w:sz w:val="22"/>
                <w:szCs w:val="22"/>
              </w:rPr>
              <w:t>ordinators at their respective s</w:t>
            </w:r>
            <w:r w:rsidRPr="004726D4">
              <w:rPr>
                <w:rFonts w:ascii="Trebuchet MS" w:hAnsi="Trebuchet MS"/>
                <w:b w:val="0"/>
                <w:sz w:val="22"/>
                <w:szCs w:val="22"/>
              </w:rPr>
              <w:t xml:space="preserve">chools. </w:t>
            </w:r>
          </w:p>
          <w:p w:rsidR="009878FA" w:rsidRPr="004726D4" w:rsidRDefault="009878FA" w:rsidP="00F512C6">
            <w:pPr>
              <w:pStyle w:val="ListParagraph"/>
              <w:numPr>
                <w:ilvl w:val="0"/>
                <w:numId w:val="23"/>
              </w:numPr>
              <w:rPr>
                <w:rFonts w:ascii="Trebuchet MS" w:hAnsi="Trebuchet MS"/>
                <w:b w:val="0"/>
                <w:sz w:val="22"/>
                <w:szCs w:val="22"/>
              </w:rPr>
            </w:pPr>
            <w:r w:rsidRPr="004726D4">
              <w:rPr>
                <w:rFonts w:ascii="Trebuchet MS" w:hAnsi="Trebuchet MS"/>
                <w:b w:val="0"/>
                <w:sz w:val="22"/>
                <w:szCs w:val="22"/>
              </w:rPr>
              <w:t>The HPSE team wants to ensure that their coordinators are aware of all of the trainings that are related to and/or aligned with the ten components of the WSCC model. If anyone has any additional training information or flyers they would like to share with the group, please send the informa</w:t>
            </w:r>
            <w:r>
              <w:rPr>
                <w:rFonts w:ascii="Trebuchet MS" w:hAnsi="Trebuchet MS"/>
                <w:b w:val="0"/>
                <w:sz w:val="22"/>
                <w:szCs w:val="22"/>
              </w:rPr>
              <w:t>tion via email to Arlisa</w:t>
            </w:r>
            <w:r w:rsidRPr="004726D4">
              <w:rPr>
                <w:rFonts w:ascii="Trebuchet MS" w:hAnsi="Trebuchet MS"/>
                <w:b w:val="0"/>
                <w:sz w:val="22"/>
                <w:szCs w:val="22"/>
              </w:rPr>
              <w:t xml:space="preserve"> </w:t>
            </w:r>
            <w:r>
              <w:rPr>
                <w:rFonts w:ascii="Trebuchet MS" w:hAnsi="Trebuchet MS"/>
                <w:b w:val="0"/>
                <w:sz w:val="22"/>
                <w:szCs w:val="22"/>
              </w:rPr>
              <w:t xml:space="preserve">F. </w:t>
            </w:r>
            <w:r w:rsidRPr="004726D4">
              <w:rPr>
                <w:rFonts w:ascii="Trebuchet MS" w:hAnsi="Trebuchet MS"/>
                <w:b w:val="0"/>
                <w:sz w:val="22"/>
                <w:szCs w:val="22"/>
              </w:rPr>
              <w:t>Brown.</w:t>
            </w:r>
          </w:p>
          <w:p w:rsidR="009878FA" w:rsidRPr="004726D4" w:rsidRDefault="009878FA" w:rsidP="00F512C6">
            <w:pPr>
              <w:pStyle w:val="ListParagraph"/>
              <w:numPr>
                <w:ilvl w:val="0"/>
                <w:numId w:val="23"/>
              </w:numPr>
              <w:rPr>
                <w:rFonts w:ascii="Trebuchet MS" w:hAnsi="Trebuchet MS"/>
                <w:b w:val="0"/>
                <w:sz w:val="22"/>
                <w:szCs w:val="22"/>
              </w:rPr>
            </w:pPr>
            <w:r w:rsidRPr="004726D4">
              <w:rPr>
                <w:rFonts w:ascii="Trebuchet MS" w:hAnsi="Trebuchet MS"/>
                <w:b w:val="0"/>
                <w:sz w:val="22"/>
                <w:szCs w:val="22"/>
              </w:rPr>
              <w:t>Dr. Alicia Averette shared information about the Train-the-Trainer professional development sessions that are focused on bullying prevention. These sessions are being facilitated by the JCPS Bullying Prevention Specialists, Cheryl Dolson and Pam Sheehan. Principals were asked to identify and send at least two building administrators and/or representatives to this training so that can train their colle</w:t>
            </w:r>
            <w:r>
              <w:rPr>
                <w:rFonts w:ascii="Trebuchet MS" w:hAnsi="Trebuchet MS"/>
                <w:b w:val="0"/>
                <w:sz w:val="22"/>
                <w:szCs w:val="22"/>
              </w:rPr>
              <w:t xml:space="preserve">agues when they return to their </w:t>
            </w:r>
            <w:r w:rsidRPr="004726D4">
              <w:rPr>
                <w:rFonts w:ascii="Trebuchet MS" w:hAnsi="Trebuchet MS"/>
                <w:b w:val="0"/>
                <w:sz w:val="22"/>
                <w:szCs w:val="22"/>
              </w:rPr>
              <w:t xml:space="preserve">schools. </w:t>
            </w:r>
          </w:p>
          <w:p w:rsidR="009878FA" w:rsidRPr="004726D4" w:rsidRDefault="009878FA" w:rsidP="00984239">
            <w:pPr>
              <w:pStyle w:val="ListParagraph"/>
              <w:numPr>
                <w:ilvl w:val="0"/>
                <w:numId w:val="23"/>
              </w:numPr>
              <w:rPr>
                <w:rFonts w:ascii="Trebuchet MS" w:hAnsi="Trebuchet MS"/>
                <w:b w:val="0"/>
                <w:sz w:val="22"/>
                <w:szCs w:val="22"/>
              </w:rPr>
            </w:pPr>
            <w:r w:rsidRPr="004726D4">
              <w:rPr>
                <w:rFonts w:ascii="Trebuchet MS" w:hAnsi="Trebuchet MS"/>
                <w:b w:val="0"/>
                <w:sz w:val="22"/>
                <w:szCs w:val="22"/>
              </w:rPr>
              <w:t>Arli</w:t>
            </w:r>
            <w:r>
              <w:rPr>
                <w:rFonts w:ascii="Trebuchet MS" w:hAnsi="Trebuchet MS"/>
                <w:b w:val="0"/>
                <w:sz w:val="22"/>
                <w:szCs w:val="22"/>
              </w:rPr>
              <w:t xml:space="preserve">sa informed the groups that she is </w:t>
            </w:r>
            <w:r w:rsidRPr="004726D4">
              <w:rPr>
                <w:rFonts w:ascii="Trebuchet MS" w:hAnsi="Trebuchet MS"/>
                <w:b w:val="0"/>
                <w:sz w:val="22"/>
                <w:szCs w:val="22"/>
              </w:rPr>
              <w:t>working collaboratively with Anne</w:t>
            </w:r>
            <w:r>
              <w:rPr>
                <w:rFonts w:ascii="Trebuchet MS" w:hAnsi="Trebuchet MS"/>
                <w:b w:val="0"/>
                <w:sz w:val="22"/>
                <w:szCs w:val="22"/>
              </w:rPr>
              <w:t xml:space="preserve">, </w:t>
            </w:r>
            <w:r w:rsidRPr="004726D4">
              <w:rPr>
                <w:rFonts w:ascii="Trebuchet MS" w:hAnsi="Trebuchet MS"/>
                <w:b w:val="0"/>
                <w:sz w:val="22"/>
                <w:szCs w:val="22"/>
              </w:rPr>
              <w:t xml:space="preserve">along with her teammates, Nikki Boyd and Craig Hammons, to identify and/or possibly develop additional professional developments sessions </w:t>
            </w:r>
            <w:r>
              <w:rPr>
                <w:rFonts w:ascii="Trebuchet MS" w:hAnsi="Trebuchet MS"/>
                <w:b w:val="0"/>
                <w:sz w:val="22"/>
                <w:szCs w:val="22"/>
              </w:rPr>
              <w:t xml:space="preserve">that are </w:t>
            </w:r>
            <w:r w:rsidRPr="004726D4">
              <w:rPr>
                <w:rFonts w:ascii="Trebuchet MS" w:hAnsi="Trebuchet MS"/>
                <w:b w:val="0"/>
                <w:sz w:val="22"/>
                <w:szCs w:val="22"/>
              </w:rPr>
              <w:t>related the ten components</w:t>
            </w:r>
            <w:r>
              <w:rPr>
                <w:rFonts w:ascii="Trebuchet MS" w:hAnsi="Trebuchet MS"/>
                <w:b w:val="0"/>
                <w:sz w:val="22"/>
                <w:szCs w:val="22"/>
              </w:rPr>
              <w:t>. These sessions will be</w:t>
            </w:r>
            <w:r w:rsidRPr="004726D4">
              <w:rPr>
                <w:rFonts w:ascii="Trebuchet MS" w:hAnsi="Trebuchet MS"/>
                <w:b w:val="0"/>
                <w:sz w:val="22"/>
                <w:szCs w:val="22"/>
              </w:rPr>
              <w:t xml:space="preserve"> </w:t>
            </w:r>
            <w:r>
              <w:rPr>
                <w:rFonts w:ascii="Trebuchet MS" w:hAnsi="Trebuchet MS"/>
                <w:b w:val="0"/>
                <w:sz w:val="22"/>
                <w:szCs w:val="22"/>
              </w:rPr>
              <w:t>shared with all</w:t>
            </w:r>
            <w:r w:rsidRPr="004726D4">
              <w:rPr>
                <w:rFonts w:ascii="Trebuchet MS" w:hAnsi="Trebuchet MS"/>
                <w:b w:val="0"/>
                <w:sz w:val="22"/>
                <w:szCs w:val="22"/>
              </w:rPr>
              <w:t xml:space="preserve"> coordinator</w:t>
            </w:r>
            <w:r>
              <w:rPr>
                <w:rFonts w:ascii="Trebuchet MS" w:hAnsi="Trebuchet MS"/>
                <w:b w:val="0"/>
                <w:sz w:val="22"/>
                <w:szCs w:val="22"/>
              </w:rPr>
              <w:t>s and committee members at the</w:t>
            </w:r>
            <w:r w:rsidRPr="004726D4">
              <w:rPr>
                <w:rFonts w:ascii="Trebuchet MS" w:hAnsi="Trebuchet MS"/>
                <w:b w:val="0"/>
                <w:sz w:val="22"/>
                <w:szCs w:val="22"/>
              </w:rPr>
              <w:t xml:space="preserve"> HPSE schools. </w:t>
            </w:r>
            <w:r>
              <w:rPr>
                <w:rFonts w:ascii="Trebuchet MS" w:hAnsi="Trebuchet MS"/>
                <w:b w:val="0"/>
                <w:sz w:val="22"/>
                <w:szCs w:val="22"/>
              </w:rPr>
              <w:t xml:space="preserve">Members are encouraged to send </w:t>
            </w:r>
            <w:r w:rsidRPr="004726D4">
              <w:rPr>
                <w:rFonts w:ascii="Trebuchet MS" w:hAnsi="Trebuchet MS"/>
                <w:b w:val="0"/>
                <w:sz w:val="22"/>
                <w:szCs w:val="22"/>
              </w:rPr>
              <w:t>additional profe</w:t>
            </w:r>
            <w:r>
              <w:rPr>
                <w:rFonts w:ascii="Trebuchet MS" w:hAnsi="Trebuchet MS"/>
                <w:b w:val="0"/>
                <w:sz w:val="22"/>
                <w:szCs w:val="22"/>
              </w:rPr>
              <w:t xml:space="preserve">ssional development information </w:t>
            </w:r>
            <w:r w:rsidRPr="004726D4">
              <w:rPr>
                <w:rFonts w:ascii="Trebuchet MS" w:hAnsi="Trebuchet MS"/>
                <w:b w:val="0"/>
                <w:sz w:val="22"/>
                <w:szCs w:val="22"/>
              </w:rPr>
              <w:t xml:space="preserve">to Arlisa so that she can share it with the </w:t>
            </w:r>
            <w:r>
              <w:rPr>
                <w:rFonts w:ascii="Trebuchet MS" w:hAnsi="Trebuchet MS"/>
                <w:b w:val="0"/>
                <w:sz w:val="22"/>
                <w:szCs w:val="22"/>
              </w:rPr>
              <w:t>HPSE team</w:t>
            </w:r>
            <w:r w:rsidRPr="004726D4">
              <w:rPr>
                <w:rFonts w:ascii="Trebuchet MS" w:hAnsi="Trebuchet MS"/>
                <w:b w:val="0"/>
                <w:sz w:val="22"/>
                <w:szCs w:val="22"/>
              </w:rPr>
              <w:t>.</w:t>
            </w:r>
          </w:p>
          <w:p w:rsidR="009878FA" w:rsidRPr="004726D4" w:rsidRDefault="009878FA" w:rsidP="00984239">
            <w:pPr>
              <w:pStyle w:val="ListParagraph"/>
              <w:numPr>
                <w:ilvl w:val="0"/>
                <w:numId w:val="23"/>
              </w:numPr>
              <w:rPr>
                <w:rFonts w:ascii="Trebuchet MS" w:hAnsi="Trebuchet MS"/>
                <w:b w:val="0"/>
                <w:sz w:val="22"/>
                <w:szCs w:val="22"/>
              </w:rPr>
            </w:pPr>
            <w:r w:rsidRPr="004726D4">
              <w:rPr>
                <w:rFonts w:ascii="Trebuchet MS" w:hAnsi="Trebuchet MS"/>
                <w:b w:val="0"/>
                <w:sz w:val="22"/>
                <w:szCs w:val="22"/>
              </w:rPr>
              <w:t xml:space="preserve">Craig </w:t>
            </w:r>
            <w:r>
              <w:rPr>
                <w:rFonts w:ascii="Trebuchet MS" w:hAnsi="Trebuchet MS"/>
                <w:b w:val="0"/>
                <w:sz w:val="22"/>
                <w:szCs w:val="22"/>
              </w:rPr>
              <w:t>reported that</w:t>
            </w:r>
            <w:r w:rsidRPr="004726D4">
              <w:rPr>
                <w:rFonts w:ascii="Trebuchet MS" w:hAnsi="Trebuchet MS"/>
                <w:b w:val="0"/>
                <w:sz w:val="22"/>
                <w:szCs w:val="22"/>
              </w:rPr>
              <w:t xml:space="preserve"> Cari Rogers </w:t>
            </w:r>
            <w:r>
              <w:rPr>
                <w:rFonts w:ascii="Trebuchet MS" w:hAnsi="Trebuchet MS"/>
                <w:b w:val="0"/>
                <w:sz w:val="22"/>
                <w:szCs w:val="22"/>
              </w:rPr>
              <w:t>has been presenting</w:t>
            </w:r>
            <w:r w:rsidRPr="004726D4">
              <w:rPr>
                <w:rFonts w:ascii="Trebuchet MS" w:hAnsi="Trebuchet MS"/>
                <w:b w:val="0"/>
                <w:sz w:val="22"/>
                <w:szCs w:val="22"/>
              </w:rPr>
              <w:t xml:space="preserve"> Go Noodle and healthteacher.com at his </w:t>
            </w:r>
            <w:r>
              <w:rPr>
                <w:rFonts w:ascii="Trebuchet MS" w:hAnsi="Trebuchet MS"/>
                <w:b w:val="0"/>
                <w:sz w:val="22"/>
                <w:szCs w:val="22"/>
              </w:rPr>
              <w:t xml:space="preserve">HPSE </w:t>
            </w:r>
            <w:r w:rsidRPr="004726D4">
              <w:rPr>
                <w:rFonts w:ascii="Trebuchet MS" w:hAnsi="Trebuchet MS"/>
                <w:b w:val="0"/>
                <w:sz w:val="22"/>
                <w:szCs w:val="22"/>
              </w:rPr>
              <w:t>schools. Cari’s presentations are approximately 30 minutes and can be done before, during, and/or after a staff meeting.</w:t>
            </w:r>
            <w:r>
              <w:rPr>
                <w:rFonts w:ascii="Trebuchet MS" w:hAnsi="Trebuchet MS"/>
                <w:b w:val="0"/>
                <w:sz w:val="22"/>
                <w:szCs w:val="22"/>
              </w:rPr>
              <w:t xml:space="preserve"> These sessions have been well-received by teachers and successful at his schools.</w:t>
            </w:r>
          </w:p>
          <w:p w:rsidR="009878FA" w:rsidRPr="004726D4" w:rsidRDefault="009878FA" w:rsidP="00984239">
            <w:pPr>
              <w:pStyle w:val="ListParagraph"/>
              <w:numPr>
                <w:ilvl w:val="0"/>
                <w:numId w:val="23"/>
              </w:numPr>
              <w:rPr>
                <w:rFonts w:ascii="Trebuchet MS" w:hAnsi="Trebuchet MS"/>
                <w:b w:val="0"/>
                <w:sz w:val="22"/>
                <w:szCs w:val="22"/>
              </w:rPr>
            </w:pPr>
            <w:r w:rsidRPr="004726D4">
              <w:rPr>
                <w:rFonts w:ascii="Trebuchet MS" w:hAnsi="Trebuchet MS"/>
                <w:b w:val="0"/>
                <w:sz w:val="22"/>
                <w:szCs w:val="22"/>
              </w:rPr>
              <w:t xml:space="preserve">Andrea Wright shared information about the Garden Alliance Groups. This groups supports schools with planting, growing, and harvesting school gardens. </w:t>
            </w:r>
          </w:p>
          <w:p w:rsidR="009878FA" w:rsidRPr="004726D4" w:rsidRDefault="009878FA" w:rsidP="00984239">
            <w:pPr>
              <w:pStyle w:val="ListParagraph"/>
              <w:numPr>
                <w:ilvl w:val="0"/>
                <w:numId w:val="23"/>
              </w:numPr>
              <w:rPr>
                <w:rFonts w:ascii="Trebuchet MS" w:hAnsi="Trebuchet MS"/>
                <w:b w:val="0"/>
                <w:sz w:val="22"/>
                <w:szCs w:val="22"/>
              </w:rPr>
            </w:pPr>
            <w:r w:rsidRPr="004726D4">
              <w:rPr>
                <w:rFonts w:ascii="Trebuchet MS" w:hAnsi="Trebuchet MS"/>
                <w:b w:val="0"/>
                <w:sz w:val="22"/>
                <w:szCs w:val="22"/>
              </w:rPr>
              <w:t>Arlisa informed the group that the Humana Vitality team is willing to conduct a Wellness Leader Conference so that staff at the HPSE schools can continue to promote Employee Wellness. Additionally, Darcy Blanton is willing to offer CPR training for staff members as well.</w:t>
            </w:r>
          </w:p>
          <w:p w:rsidR="009878FA" w:rsidRPr="004726D4" w:rsidRDefault="009878FA" w:rsidP="00984239">
            <w:pPr>
              <w:pStyle w:val="ListParagraph"/>
              <w:numPr>
                <w:ilvl w:val="0"/>
                <w:numId w:val="23"/>
              </w:numPr>
              <w:rPr>
                <w:rFonts w:ascii="Trebuchet MS" w:hAnsi="Trebuchet MS"/>
                <w:b w:val="0"/>
                <w:sz w:val="22"/>
                <w:szCs w:val="22"/>
              </w:rPr>
            </w:pPr>
            <w:r w:rsidRPr="004726D4">
              <w:rPr>
                <w:rFonts w:ascii="Trebuchet MS" w:hAnsi="Trebuchet MS"/>
                <w:b w:val="0"/>
                <w:sz w:val="22"/>
                <w:szCs w:val="22"/>
              </w:rPr>
              <w:t>Sharon Whitworth announced that the PTA will be hosting a conference tomorrow and will keep us informed about upcoming professional development sessions.</w:t>
            </w:r>
          </w:p>
          <w:p w:rsidR="009878FA" w:rsidRPr="004726D4" w:rsidRDefault="009878FA" w:rsidP="00984239">
            <w:pPr>
              <w:pStyle w:val="ListParagraph"/>
              <w:numPr>
                <w:ilvl w:val="0"/>
                <w:numId w:val="23"/>
              </w:numPr>
              <w:rPr>
                <w:rFonts w:ascii="Trebuchet MS" w:hAnsi="Trebuchet MS"/>
                <w:b w:val="0"/>
                <w:sz w:val="22"/>
                <w:szCs w:val="22"/>
              </w:rPr>
            </w:pPr>
            <w:r>
              <w:rPr>
                <w:rFonts w:ascii="Trebuchet MS" w:hAnsi="Trebuchet MS"/>
                <w:b w:val="0"/>
                <w:sz w:val="22"/>
                <w:szCs w:val="22"/>
              </w:rPr>
              <w:t>The JCPS</w:t>
            </w:r>
            <w:r w:rsidRPr="004726D4">
              <w:rPr>
                <w:rFonts w:ascii="Trebuchet MS" w:hAnsi="Trebuchet MS"/>
                <w:b w:val="0"/>
                <w:sz w:val="22"/>
                <w:szCs w:val="22"/>
              </w:rPr>
              <w:t xml:space="preserve"> website is in the process of being updated, according to Anne and Nikki. Once the process is complete, the Health Services/HPSE website will be updated to include the revised CSH Best Practices, training opportunities, and other pertinent information.</w:t>
            </w:r>
          </w:p>
          <w:p w:rsidR="009878FA" w:rsidRPr="004726D4" w:rsidRDefault="009878FA" w:rsidP="00B3737E">
            <w:pPr>
              <w:pStyle w:val="ListParagraph"/>
              <w:ind w:left="1440"/>
              <w:rPr>
                <w:rFonts w:ascii="Trebuchet MS" w:hAnsi="Trebuchet MS"/>
                <w:b w:val="0"/>
                <w:sz w:val="22"/>
                <w:szCs w:val="22"/>
              </w:rPr>
            </w:pPr>
          </w:p>
          <w:p w:rsidR="009878FA" w:rsidRPr="004726D4" w:rsidRDefault="009878FA" w:rsidP="00B3737E">
            <w:pPr>
              <w:pStyle w:val="ListParagraph"/>
              <w:ind w:left="0"/>
              <w:rPr>
                <w:rFonts w:ascii="Trebuchet MS" w:hAnsi="Trebuchet MS"/>
                <w:sz w:val="22"/>
                <w:szCs w:val="22"/>
              </w:rPr>
            </w:pPr>
            <w:r w:rsidRPr="004726D4">
              <w:rPr>
                <w:rFonts w:ascii="Trebuchet MS" w:hAnsi="Trebuchet MS"/>
                <w:sz w:val="22"/>
                <w:szCs w:val="22"/>
              </w:rPr>
              <w:t>Best Practices Updates</w:t>
            </w:r>
            <w:r>
              <w:rPr>
                <w:rFonts w:ascii="Trebuchet MS" w:hAnsi="Trebuchet MS"/>
                <w:sz w:val="22"/>
                <w:szCs w:val="22"/>
              </w:rPr>
              <w:t xml:space="preserve"> - All</w:t>
            </w:r>
          </w:p>
          <w:p w:rsidR="009878FA" w:rsidRPr="004726D4" w:rsidRDefault="009878FA" w:rsidP="004932DC">
            <w:pPr>
              <w:pStyle w:val="ListParagraph"/>
              <w:numPr>
                <w:ilvl w:val="0"/>
                <w:numId w:val="24"/>
              </w:numPr>
              <w:rPr>
                <w:rFonts w:ascii="Trebuchet MS" w:hAnsi="Trebuchet MS"/>
                <w:sz w:val="22"/>
                <w:szCs w:val="22"/>
              </w:rPr>
            </w:pPr>
            <w:r w:rsidRPr="004726D4">
              <w:rPr>
                <w:rFonts w:ascii="Trebuchet MS" w:hAnsi="Trebuchet MS"/>
                <w:b w:val="0"/>
                <w:sz w:val="22"/>
                <w:szCs w:val="22"/>
              </w:rPr>
              <w:t>Anne informed the team that the CSH Best Practic</w:t>
            </w:r>
            <w:r>
              <w:rPr>
                <w:rFonts w:ascii="Trebuchet MS" w:hAnsi="Trebuchet MS"/>
                <w:b w:val="0"/>
                <w:sz w:val="22"/>
                <w:szCs w:val="22"/>
              </w:rPr>
              <w:t xml:space="preserve">es </w:t>
            </w:r>
            <w:r w:rsidRPr="004726D4">
              <w:rPr>
                <w:rFonts w:ascii="Trebuchet MS" w:hAnsi="Trebuchet MS"/>
                <w:b w:val="0"/>
                <w:sz w:val="22"/>
                <w:szCs w:val="22"/>
              </w:rPr>
              <w:t>will be reviewed, discussed, and updated at the next meeting with the Principal Advisory Committee. Committee members will have an opportunity to share their thoughts and add additional information (if needed) at the next meeting in October 27, 2015.</w:t>
            </w:r>
          </w:p>
          <w:p w:rsidR="009878FA" w:rsidRDefault="009878FA" w:rsidP="00B3737E">
            <w:pPr>
              <w:pStyle w:val="ListParagraph"/>
              <w:ind w:left="0"/>
              <w:rPr>
                <w:rFonts w:ascii="Trebuchet MS" w:hAnsi="Trebuchet MS"/>
                <w:sz w:val="22"/>
                <w:szCs w:val="22"/>
              </w:rPr>
            </w:pPr>
          </w:p>
          <w:p w:rsidR="009878FA" w:rsidRPr="00966133" w:rsidRDefault="009878FA" w:rsidP="009878FA">
            <w:pPr>
              <w:rPr>
                <w:rFonts w:ascii="Trebuchet MS" w:hAnsi="Trebuchet MS"/>
                <w:sz w:val="22"/>
                <w:szCs w:val="22"/>
              </w:rPr>
            </w:pPr>
            <w:r>
              <w:rPr>
                <w:rFonts w:ascii="Trebuchet MS" w:hAnsi="Trebuchet MS"/>
                <w:sz w:val="22"/>
                <w:szCs w:val="22"/>
              </w:rPr>
              <w:t xml:space="preserve">BOUNCE - </w:t>
            </w:r>
            <w:r w:rsidRPr="00966133">
              <w:rPr>
                <w:rFonts w:ascii="Trebuchet MS" w:hAnsi="Trebuchet MS"/>
                <w:sz w:val="22"/>
                <w:szCs w:val="22"/>
              </w:rPr>
              <w:t>Tracy Monks</w:t>
            </w:r>
          </w:p>
          <w:p w:rsidR="009878FA" w:rsidRPr="004726D4" w:rsidRDefault="009878FA" w:rsidP="00984239">
            <w:pPr>
              <w:pStyle w:val="ListParagraph"/>
              <w:numPr>
                <w:ilvl w:val="0"/>
                <w:numId w:val="24"/>
              </w:numPr>
              <w:rPr>
                <w:rFonts w:ascii="Trebuchet MS" w:hAnsi="Trebuchet MS"/>
                <w:sz w:val="22"/>
                <w:szCs w:val="22"/>
              </w:rPr>
            </w:pPr>
            <w:r w:rsidRPr="004726D4">
              <w:rPr>
                <w:rFonts w:ascii="Trebuchet MS" w:hAnsi="Trebuchet MS"/>
                <w:b w:val="0"/>
                <w:sz w:val="22"/>
                <w:szCs w:val="22"/>
              </w:rPr>
              <w:t xml:space="preserve">Tracy Monks reported that the Bounce Project began three years ago with grant funding via the Foundation for a Health Kentucky. The initiative was designed to assist students who </w:t>
            </w:r>
            <w:r>
              <w:rPr>
                <w:rFonts w:ascii="Trebuchet MS" w:hAnsi="Trebuchet MS"/>
                <w:b w:val="0"/>
                <w:sz w:val="22"/>
                <w:szCs w:val="22"/>
              </w:rPr>
              <w:t xml:space="preserve">are </w:t>
            </w:r>
            <w:r w:rsidRPr="004726D4">
              <w:rPr>
                <w:rFonts w:ascii="Trebuchet MS" w:hAnsi="Trebuchet MS"/>
                <w:b w:val="0"/>
                <w:sz w:val="22"/>
                <w:szCs w:val="22"/>
              </w:rPr>
              <w:t xml:space="preserve">struggling with adverse childhood experiences </w:t>
            </w:r>
            <w:r>
              <w:rPr>
                <w:rFonts w:ascii="Trebuchet MS" w:hAnsi="Trebuchet MS"/>
                <w:b w:val="0"/>
                <w:sz w:val="22"/>
                <w:szCs w:val="22"/>
              </w:rPr>
              <w:t xml:space="preserve">in hopes of reducing the effect of these experiences </w:t>
            </w:r>
            <w:r w:rsidRPr="004726D4">
              <w:rPr>
                <w:rFonts w:ascii="Trebuchet MS" w:hAnsi="Trebuchet MS"/>
                <w:b w:val="0"/>
                <w:sz w:val="22"/>
                <w:szCs w:val="22"/>
              </w:rPr>
              <w:t xml:space="preserve">on them later in life. In addition, the program also builds students’ resiliency skills. </w:t>
            </w:r>
          </w:p>
          <w:p w:rsidR="009878FA" w:rsidRPr="004726D4" w:rsidRDefault="009878FA" w:rsidP="00263EF6">
            <w:pPr>
              <w:pStyle w:val="ListParagraph"/>
              <w:numPr>
                <w:ilvl w:val="0"/>
                <w:numId w:val="24"/>
              </w:numPr>
              <w:rPr>
                <w:rFonts w:ascii="Trebuchet MS" w:hAnsi="Trebuchet MS"/>
                <w:sz w:val="22"/>
                <w:szCs w:val="22"/>
              </w:rPr>
            </w:pPr>
            <w:r w:rsidRPr="004726D4">
              <w:rPr>
                <w:rFonts w:ascii="Trebuchet MS" w:hAnsi="Trebuchet MS"/>
                <w:b w:val="0"/>
                <w:sz w:val="22"/>
                <w:szCs w:val="22"/>
              </w:rPr>
              <w:t>Semple Elementary was selected as the pilot school for Bounce, based on their demographics and data. Bounce utilizes a three-tiered model to meet the needs of the students and their families. The model has the following tiers: Tier 1 includes counselors; Tier 2 addresses adverse experiences; and Tier 3 indicates that students need help from outside agencies. The team</w:t>
            </w:r>
            <w:r>
              <w:rPr>
                <w:rFonts w:ascii="Trebuchet MS" w:hAnsi="Trebuchet MS"/>
                <w:b w:val="0"/>
                <w:sz w:val="22"/>
                <w:szCs w:val="22"/>
              </w:rPr>
              <w:t xml:space="preserve"> also</w:t>
            </w:r>
            <w:r w:rsidRPr="004726D4">
              <w:rPr>
                <w:rFonts w:ascii="Trebuchet MS" w:hAnsi="Trebuchet MS"/>
                <w:b w:val="0"/>
                <w:sz w:val="22"/>
                <w:szCs w:val="22"/>
              </w:rPr>
              <w:t xml:space="preserve"> looks at what happened to the child not just what is wrong with the child.</w:t>
            </w:r>
            <w:r>
              <w:rPr>
                <w:rFonts w:ascii="Trebuchet MS" w:hAnsi="Trebuchet MS"/>
                <w:b w:val="0"/>
                <w:sz w:val="22"/>
                <w:szCs w:val="22"/>
              </w:rPr>
              <w:t xml:space="preserve"> In addition, Semple is an HPSE school.</w:t>
            </w:r>
          </w:p>
          <w:p w:rsidR="009878FA" w:rsidRPr="00653C19" w:rsidRDefault="009878FA" w:rsidP="00653C19">
            <w:pPr>
              <w:pStyle w:val="ListParagraph"/>
              <w:numPr>
                <w:ilvl w:val="0"/>
                <w:numId w:val="24"/>
              </w:numPr>
              <w:rPr>
                <w:rFonts w:ascii="Trebuchet MS" w:hAnsi="Trebuchet MS"/>
                <w:sz w:val="22"/>
                <w:szCs w:val="22"/>
              </w:rPr>
            </w:pPr>
            <w:r w:rsidRPr="004726D4">
              <w:rPr>
                <w:rFonts w:ascii="Trebuchet MS" w:hAnsi="Trebuchet MS"/>
                <w:b w:val="0"/>
                <w:sz w:val="22"/>
                <w:szCs w:val="22"/>
              </w:rPr>
              <w:t xml:space="preserve">Anne provided training to all the staff. Bus drivers and cafeteria staff were also trained. Betty (B. J.) Adkins worked with all of the supporting </w:t>
            </w:r>
            <w:r>
              <w:rPr>
                <w:rFonts w:ascii="Trebuchet MS" w:hAnsi="Trebuchet MS"/>
                <w:b w:val="0"/>
                <w:sz w:val="22"/>
                <w:szCs w:val="22"/>
              </w:rPr>
              <w:t>agencies.</w:t>
            </w:r>
          </w:p>
          <w:p w:rsidR="009878FA" w:rsidRPr="00653C19" w:rsidRDefault="009878FA" w:rsidP="00653C19">
            <w:pPr>
              <w:pStyle w:val="ListParagraph"/>
              <w:numPr>
                <w:ilvl w:val="0"/>
                <w:numId w:val="24"/>
              </w:numPr>
              <w:rPr>
                <w:rFonts w:ascii="Trebuchet MS" w:hAnsi="Trebuchet MS"/>
                <w:b w:val="0"/>
                <w:sz w:val="22"/>
                <w:szCs w:val="22"/>
              </w:rPr>
            </w:pPr>
            <w:r w:rsidRPr="00653C19">
              <w:rPr>
                <w:rFonts w:ascii="Trebuchet MS" w:hAnsi="Trebuchet MS"/>
                <w:b w:val="0"/>
                <w:sz w:val="22"/>
                <w:szCs w:val="22"/>
              </w:rPr>
              <w:t>Dr. Averette is a member of the Bounce Executive Committee.</w:t>
            </w:r>
          </w:p>
          <w:p w:rsidR="009878FA" w:rsidRPr="004726D4" w:rsidRDefault="009878FA" w:rsidP="001A1AD2">
            <w:pPr>
              <w:pStyle w:val="ListParagraph"/>
              <w:numPr>
                <w:ilvl w:val="0"/>
                <w:numId w:val="24"/>
              </w:numPr>
              <w:rPr>
                <w:rFonts w:ascii="Trebuchet MS" w:hAnsi="Trebuchet MS"/>
                <w:b w:val="0"/>
                <w:sz w:val="22"/>
                <w:szCs w:val="22"/>
              </w:rPr>
            </w:pPr>
            <w:r w:rsidRPr="004726D4">
              <w:rPr>
                <w:rFonts w:ascii="Trebuchet MS" w:hAnsi="Trebuchet MS"/>
                <w:b w:val="0"/>
                <w:sz w:val="22"/>
                <w:szCs w:val="22"/>
              </w:rPr>
              <w:t>B. J. informed the team that they are continuing to focus their efforts on funding to reduce the effects of future chronic disease on today’s children. These efforts began with Dr. Carol Montgomery (retired JCPS Assistant Superintendent of Academic Support Services) and Dr. LaQuandra Nesbitt (former Director of Louisville Metro Department of Public Health and Wellness</w:t>
            </w:r>
            <w:r>
              <w:rPr>
                <w:rFonts w:ascii="Trebuchet MS" w:hAnsi="Trebuchet MS"/>
                <w:b w:val="0"/>
                <w:sz w:val="22"/>
                <w:szCs w:val="22"/>
              </w:rPr>
              <w:t>)</w:t>
            </w:r>
            <w:r w:rsidRPr="004726D4">
              <w:rPr>
                <w:rFonts w:ascii="Trebuchet MS" w:hAnsi="Trebuchet MS"/>
                <w:b w:val="0"/>
                <w:sz w:val="22"/>
                <w:szCs w:val="22"/>
              </w:rPr>
              <w:t xml:space="preserve">. They </w:t>
            </w:r>
            <w:r>
              <w:rPr>
                <w:rFonts w:ascii="Trebuchet MS" w:hAnsi="Trebuchet MS"/>
                <w:b w:val="0"/>
                <w:sz w:val="22"/>
                <w:szCs w:val="22"/>
              </w:rPr>
              <w:t xml:space="preserve">have </w:t>
            </w:r>
            <w:r w:rsidRPr="004726D4">
              <w:rPr>
                <w:rFonts w:ascii="Trebuchet MS" w:hAnsi="Trebuchet MS"/>
                <w:b w:val="0"/>
                <w:sz w:val="22"/>
                <w:szCs w:val="22"/>
              </w:rPr>
              <w:t xml:space="preserve">dealt with everything from homelessness to teenage pregnancy. </w:t>
            </w:r>
            <w:r>
              <w:rPr>
                <w:rFonts w:ascii="Trebuchet MS" w:hAnsi="Trebuchet MS"/>
                <w:b w:val="0"/>
                <w:sz w:val="22"/>
                <w:szCs w:val="22"/>
              </w:rPr>
              <w:t>The team</w:t>
            </w:r>
            <w:r w:rsidRPr="004726D4">
              <w:rPr>
                <w:rFonts w:ascii="Trebuchet MS" w:hAnsi="Trebuchet MS"/>
                <w:b w:val="0"/>
                <w:sz w:val="22"/>
                <w:szCs w:val="22"/>
              </w:rPr>
              <w:t xml:space="preserve"> realized that adverse childhood experiences can have long-</w:t>
            </w:r>
            <w:r w:rsidRPr="004726D4">
              <w:rPr>
                <w:rFonts w:ascii="Trebuchet MS" w:hAnsi="Trebuchet MS"/>
                <w:b w:val="0"/>
                <w:sz w:val="22"/>
                <w:szCs w:val="22"/>
              </w:rPr>
              <w:lastRenderedPageBreak/>
              <w:t xml:space="preserve">term effects and major impact </w:t>
            </w:r>
            <w:r>
              <w:rPr>
                <w:rFonts w:ascii="Trebuchet MS" w:hAnsi="Trebuchet MS"/>
                <w:b w:val="0"/>
                <w:sz w:val="22"/>
                <w:szCs w:val="22"/>
              </w:rPr>
              <w:t xml:space="preserve">on students </w:t>
            </w:r>
            <w:r w:rsidRPr="004726D4">
              <w:rPr>
                <w:rFonts w:ascii="Trebuchet MS" w:hAnsi="Trebuchet MS"/>
                <w:b w:val="0"/>
                <w:sz w:val="22"/>
                <w:szCs w:val="22"/>
              </w:rPr>
              <w:t xml:space="preserve">in </w:t>
            </w:r>
            <w:r>
              <w:rPr>
                <w:rFonts w:ascii="Trebuchet MS" w:hAnsi="Trebuchet MS"/>
                <w:b w:val="0"/>
                <w:sz w:val="22"/>
                <w:szCs w:val="22"/>
              </w:rPr>
              <w:t xml:space="preserve">their </w:t>
            </w:r>
            <w:r w:rsidRPr="004726D4">
              <w:rPr>
                <w:rFonts w:ascii="Trebuchet MS" w:hAnsi="Trebuchet MS"/>
                <w:b w:val="0"/>
                <w:sz w:val="22"/>
                <w:szCs w:val="22"/>
              </w:rPr>
              <w:t>adult life. Therefore, the Bounce team addresses the big picture.</w:t>
            </w:r>
          </w:p>
          <w:p w:rsidR="009878FA" w:rsidRPr="004726D4" w:rsidRDefault="009878FA" w:rsidP="00263EF6">
            <w:pPr>
              <w:pStyle w:val="ListParagraph"/>
              <w:numPr>
                <w:ilvl w:val="0"/>
                <w:numId w:val="24"/>
              </w:numPr>
              <w:rPr>
                <w:rFonts w:ascii="Trebuchet MS" w:hAnsi="Trebuchet MS"/>
                <w:b w:val="0"/>
                <w:sz w:val="22"/>
                <w:szCs w:val="22"/>
              </w:rPr>
            </w:pPr>
            <w:r w:rsidRPr="004726D4">
              <w:rPr>
                <w:rFonts w:ascii="Trebuchet MS" w:hAnsi="Trebuchet MS"/>
                <w:b w:val="0"/>
                <w:sz w:val="22"/>
                <w:szCs w:val="22"/>
              </w:rPr>
              <w:t>The Foundat</w:t>
            </w:r>
            <w:r>
              <w:rPr>
                <w:rFonts w:ascii="Trebuchet MS" w:hAnsi="Trebuchet MS"/>
                <w:b w:val="0"/>
                <w:sz w:val="22"/>
                <w:szCs w:val="22"/>
              </w:rPr>
              <w:t>ion looks at school-based policies</w:t>
            </w:r>
            <w:r w:rsidRPr="004726D4">
              <w:rPr>
                <w:rFonts w:ascii="Trebuchet MS" w:hAnsi="Trebuchet MS"/>
                <w:b w:val="0"/>
                <w:sz w:val="22"/>
                <w:szCs w:val="22"/>
              </w:rPr>
              <w:t xml:space="preserve"> in addition to the overall health of students as well as their resiliency. </w:t>
            </w:r>
          </w:p>
          <w:p w:rsidR="009878FA" w:rsidRPr="004726D4" w:rsidRDefault="009878FA" w:rsidP="00263EF6">
            <w:pPr>
              <w:pStyle w:val="ListParagraph"/>
              <w:numPr>
                <w:ilvl w:val="0"/>
                <w:numId w:val="24"/>
              </w:numPr>
              <w:rPr>
                <w:rFonts w:ascii="Trebuchet MS" w:hAnsi="Trebuchet MS"/>
                <w:b w:val="0"/>
                <w:sz w:val="22"/>
                <w:szCs w:val="22"/>
              </w:rPr>
            </w:pPr>
            <w:r w:rsidRPr="004726D4">
              <w:rPr>
                <w:rFonts w:ascii="Trebuchet MS" w:hAnsi="Trebuchet MS"/>
                <w:b w:val="0"/>
                <w:sz w:val="22"/>
                <w:szCs w:val="22"/>
              </w:rPr>
              <w:t>The Bounce Project is under the auspices o</w:t>
            </w:r>
            <w:r>
              <w:rPr>
                <w:rFonts w:ascii="Trebuchet MS" w:hAnsi="Trebuchet MS"/>
                <w:b w:val="0"/>
                <w:sz w:val="22"/>
                <w:szCs w:val="22"/>
              </w:rPr>
              <w:t>f Academic Support Services, according to</w:t>
            </w:r>
            <w:r w:rsidRPr="004726D4">
              <w:rPr>
                <w:rFonts w:ascii="Trebuchet MS" w:hAnsi="Trebuchet MS"/>
                <w:b w:val="0"/>
                <w:sz w:val="22"/>
                <w:szCs w:val="22"/>
              </w:rPr>
              <w:t xml:space="preserve"> Dr. Averette.</w:t>
            </w:r>
          </w:p>
          <w:p w:rsidR="009878FA" w:rsidRPr="004726D4" w:rsidRDefault="009878FA" w:rsidP="00263EF6">
            <w:pPr>
              <w:pStyle w:val="ListParagraph"/>
              <w:numPr>
                <w:ilvl w:val="0"/>
                <w:numId w:val="24"/>
              </w:numPr>
              <w:rPr>
                <w:rFonts w:ascii="Trebuchet MS" w:hAnsi="Trebuchet MS"/>
                <w:b w:val="0"/>
                <w:sz w:val="22"/>
                <w:szCs w:val="22"/>
              </w:rPr>
            </w:pPr>
            <w:r w:rsidRPr="004726D4">
              <w:rPr>
                <w:rFonts w:ascii="Trebuchet MS" w:hAnsi="Trebuchet MS"/>
                <w:b w:val="0"/>
                <w:sz w:val="22"/>
                <w:szCs w:val="22"/>
              </w:rPr>
              <w:t>Donna Benton stated that there may be collaboration potential between the Bounce Project and the Compassionate Schools Project.</w:t>
            </w:r>
          </w:p>
          <w:p w:rsidR="009878FA" w:rsidRPr="004726D4" w:rsidRDefault="009878FA" w:rsidP="00B3737E">
            <w:pPr>
              <w:pStyle w:val="ListParagraph"/>
              <w:ind w:left="0"/>
              <w:rPr>
                <w:rFonts w:ascii="Trebuchet MS" w:hAnsi="Trebuchet MS"/>
                <w:sz w:val="22"/>
                <w:szCs w:val="22"/>
              </w:rPr>
            </w:pPr>
          </w:p>
          <w:p w:rsidR="009878FA" w:rsidRPr="004726D4" w:rsidRDefault="009878FA" w:rsidP="00B3737E">
            <w:pPr>
              <w:pStyle w:val="ListParagraph"/>
              <w:ind w:left="0"/>
              <w:rPr>
                <w:rFonts w:ascii="Trebuchet MS" w:hAnsi="Trebuchet MS"/>
                <w:sz w:val="22"/>
                <w:szCs w:val="22"/>
              </w:rPr>
            </w:pPr>
            <w:r w:rsidRPr="004726D4">
              <w:rPr>
                <w:rFonts w:ascii="Trebuchet MS" w:hAnsi="Trebuchet MS"/>
                <w:sz w:val="22"/>
                <w:szCs w:val="22"/>
              </w:rPr>
              <w:t>Other Announcements/Information</w:t>
            </w:r>
            <w:r>
              <w:rPr>
                <w:rFonts w:ascii="Trebuchet MS" w:hAnsi="Trebuchet MS"/>
                <w:sz w:val="22"/>
                <w:szCs w:val="22"/>
              </w:rPr>
              <w:t xml:space="preserve"> – All</w:t>
            </w:r>
          </w:p>
          <w:p w:rsidR="009878FA" w:rsidRPr="004726D4" w:rsidRDefault="009878FA" w:rsidP="00912188">
            <w:pPr>
              <w:pStyle w:val="ListParagraph"/>
              <w:numPr>
                <w:ilvl w:val="0"/>
                <w:numId w:val="24"/>
              </w:numPr>
              <w:rPr>
                <w:rFonts w:ascii="Trebuchet MS" w:hAnsi="Trebuchet MS"/>
                <w:sz w:val="22"/>
                <w:szCs w:val="22"/>
              </w:rPr>
            </w:pPr>
            <w:r w:rsidRPr="004726D4">
              <w:rPr>
                <w:rFonts w:ascii="Trebuchet MS" w:hAnsi="Trebuchet MS"/>
                <w:b w:val="0"/>
                <w:sz w:val="22"/>
                <w:szCs w:val="22"/>
              </w:rPr>
              <w:t xml:space="preserve">Crystal Farmer shared with the group that the YMCA Diabetes Prevention Program (YDPP) will be available to all employees who are enrolled in the Kentucky Employee Health Plan (KEHP). This program is for employees who are at risk of diabetes and not those that have been diagnosed with diabetes, according to Crystal. Crystal also provided the group with a handout that gives an overview of YDPP and informed the group that she working collaboratively with Arlisa on this initiative. </w:t>
            </w:r>
            <w:r>
              <w:rPr>
                <w:rFonts w:ascii="Trebuchet MS" w:hAnsi="Trebuchet MS"/>
                <w:b w:val="0"/>
                <w:sz w:val="22"/>
                <w:szCs w:val="22"/>
              </w:rPr>
              <w:t>Additional information will be shared electronically at a later date.</w:t>
            </w:r>
          </w:p>
          <w:p w:rsidR="009878FA" w:rsidRPr="004726D4" w:rsidRDefault="009878FA" w:rsidP="00912188">
            <w:pPr>
              <w:pStyle w:val="ListParagraph"/>
              <w:numPr>
                <w:ilvl w:val="0"/>
                <w:numId w:val="24"/>
              </w:numPr>
              <w:rPr>
                <w:rFonts w:ascii="Trebuchet MS" w:hAnsi="Trebuchet MS"/>
                <w:sz w:val="22"/>
                <w:szCs w:val="22"/>
              </w:rPr>
            </w:pPr>
            <w:r w:rsidRPr="004726D4">
              <w:rPr>
                <w:rFonts w:ascii="Trebuchet MS" w:hAnsi="Trebuchet MS"/>
                <w:b w:val="0"/>
                <w:sz w:val="22"/>
                <w:szCs w:val="22"/>
              </w:rPr>
              <w:t xml:space="preserve">Dr. Brittany Watkins shared with the group that Seven Counties is proving and promoting a variety of their prevention services. She disseminated a flyer regarding their services and plans to send </w:t>
            </w:r>
            <w:r>
              <w:rPr>
                <w:rFonts w:ascii="Trebuchet MS" w:hAnsi="Trebuchet MS"/>
                <w:b w:val="0"/>
                <w:sz w:val="22"/>
                <w:szCs w:val="22"/>
              </w:rPr>
              <w:t xml:space="preserve">an electronic copy to the group, </w:t>
            </w:r>
            <w:r w:rsidRPr="004726D4">
              <w:rPr>
                <w:rFonts w:ascii="Trebuchet MS" w:hAnsi="Trebuchet MS"/>
                <w:b w:val="0"/>
                <w:sz w:val="22"/>
                <w:szCs w:val="22"/>
              </w:rPr>
              <w:t>once the final draft of the flyer is complete.</w:t>
            </w:r>
          </w:p>
          <w:p w:rsidR="009878FA" w:rsidRPr="004726D4" w:rsidRDefault="009878FA" w:rsidP="00912188">
            <w:pPr>
              <w:rPr>
                <w:rFonts w:ascii="Trebuchet MS" w:hAnsi="Trebuchet MS"/>
                <w:sz w:val="22"/>
                <w:szCs w:val="22"/>
              </w:rPr>
            </w:pPr>
          </w:p>
          <w:p w:rsidR="009878FA" w:rsidRPr="004726D4" w:rsidRDefault="009878FA" w:rsidP="00912188">
            <w:pPr>
              <w:rPr>
                <w:rFonts w:ascii="Trebuchet MS" w:hAnsi="Trebuchet MS"/>
                <w:sz w:val="22"/>
                <w:szCs w:val="22"/>
              </w:rPr>
            </w:pPr>
          </w:p>
          <w:p w:rsidR="009878FA" w:rsidRPr="004726D4" w:rsidRDefault="009878FA" w:rsidP="00B3737E">
            <w:pPr>
              <w:rPr>
                <w:rFonts w:ascii="Trebuchet MS" w:hAnsi="Trebuchet MS"/>
                <w:sz w:val="22"/>
                <w:szCs w:val="22"/>
              </w:rPr>
            </w:pPr>
            <w:r w:rsidRPr="004726D4">
              <w:rPr>
                <w:rFonts w:ascii="Trebuchet MS" w:hAnsi="Trebuchet MS"/>
                <w:sz w:val="22"/>
                <w:szCs w:val="22"/>
              </w:rPr>
              <w:t>Questions/Wrap-Up</w:t>
            </w:r>
            <w:r>
              <w:rPr>
                <w:rFonts w:ascii="Trebuchet MS" w:hAnsi="Trebuchet MS"/>
                <w:sz w:val="22"/>
                <w:szCs w:val="22"/>
              </w:rPr>
              <w:t xml:space="preserve"> - All</w:t>
            </w:r>
          </w:p>
          <w:p w:rsidR="009878FA" w:rsidRPr="004726D4" w:rsidRDefault="009878FA" w:rsidP="00FB1896">
            <w:pPr>
              <w:pStyle w:val="ListParagraph"/>
              <w:numPr>
                <w:ilvl w:val="0"/>
                <w:numId w:val="25"/>
              </w:numPr>
              <w:rPr>
                <w:rFonts w:ascii="Trebuchet MS" w:hAnsi="Trebuchet MS"/>
                <w:sz w:val="22"/>
                <w:szCs w:val="22"/>
              </w:rPr>
            </w:pPr>
            <w:r w:rsidRPr="004726D4">
              <w:rPr>
                <w:rFonts w:ascii="Trebuchet MS" w:hAnsi="Trebuchet MS"/>
                <w:b w:val="0"/>
                <w:sz w:val="22"/>
                <w:szCs w:val="22"/>
              </w:rPr>
              <w:t>Anne reminded committee members that the Principal Advisory Gr</w:t>
            </w:r>
            <w:r>
              <w:rPr>
                <w:rFonts w:ascii="Trebuchet MS" w:hAnsi="Trebuchet MS"/>
                <w:b w:val="0"/>
                <w:sz w:val="22"/>
                <w:szCs w:val="22"/>
              </w:rPr>
              <w:t>oup will be at the next meeting on October 27, 2015.</w:t>
            </w:r>
          </w:p>
          <w:p w:rsidR="009878FA" w:rsidRDefault="009878FA" w:rsidP="00B3737E">
            <w:pPr>
              <w:rPr>
                <w:rFonts w:ascii="Trebuchet MS" w:hAnsi="Trebuchet MS"/>
                <w:sz w:val="22"/>
                <w:szCs w:val="22"/>
              </w:rPr>
            </w:pPr>
            <w:r w:rsidRPr="004726D4">
              <w:rPr>
                <w:noProof/>
                <w:sz w:val="22"/>
                <w:szCs w:val="22"/>
              </w:rPr>
              <mc:AlternateContent>
                <mc:Choice Requires="wps">
                  <w:drawing>
                    <wp:anchor distT="91440" distB="91440" distL="114300" distR="114300" simplePos="0" relativeHeight="251662336" behindDoc="0" locked="0" layoutInCell="1" allowOverlap="1" wp14:anchorId="468E887C" wp14:editId="6516C893">
                      <wp:simplePos x="0" y="0"/>
                      <wp:positionH relativeFrom="page">
                        <wp:align>center</wp:align>
                      </wp:positionH>
                      <wp:positionV relativeFrom="paragraph">
                        <wp:posOffset>280035</wp:posOffset>
                      </wp:positionV>
                      <wp:extent cx="4361688" cy="1536192"/>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1688" cy="1536192"/>
                              </a:xfrm>
                              <a:prstGeom prst="rect">
                                <a:avLst/>
                              </a:prstGeom>
                              <a:noFill/>
                              <a:ln w="9525">
                                <a:noFill/>
                                <a:miter lim="800000"/>
                                <a:headEnd/>
                                <a:tailEnd/>
                              </a:ln>
                            </wps:spPr>
                            <wps:txbx>
                              <w:txbxContent>
                                <w:p w:rsidR="009878FA" w:rsidRPr="009C0B4E" w:rsidRDefault="009878FA" w:rsidP="00B25ACA">
                                  <w:pPr>
                                    <w:pBdr>
                                      <w:top w:val="single" w:sz="24" w:space="8" w:color="4F81BD" w:themeColor="accent1"/>
                                      <w:bottom w:val="single" w:sz="24" w:space="8" w:color="4F81BD" w:themeColor="accent1"/>
                                    </w:pBdr>
                                    <w:jc w:val="center"/>
                                    <w:rPr>
                                      <w:rFonts w:ascii="Trebuchet MS" w:hAnsi="Trebuchet MS"/>
                                      <w:i/>
                                      <w:iCs/>
                                      <w:color w:val="4F81BD" w:themeColor="accent1"/>
                                    </w:rPr>
                                  </w:pPr>
                                  <w:r w:rsidRPr="009C0B4E">
                                    <w:rPr>
                                      <w:rFonts w:ascii="Trebuchet MS" w:hAnsi="Trebuchet MS"/>
                                      <w:i/>
                                      <w:iCs/>
                                      <w:color w:val="4F81BD" w:themeColor="accent1"/>
                                    </w:rPr>
                                    <w:t>Upcoming Meeting Dates:</w:t>
                                  </w:r>
                                </w:p>
                                <w:p w:rsidR="009878FA" w:rsidRPr="009C0B4E" w:rsidRDefault="009878FA" w:rsidP="00FB1896">
                                  <w:pPr>
                                    <w:pBdr>
                                      <w:top w:val="single" w:sz="24" w:space="8" w:color="4F81BD" w:themeColor="accent1"/>
                                      <w:bottom w:val="single" w:sz="24" w:space="8" w:color="4F81BD" w:themeColor="accent1"/>
                                    </w:pBdr>
                                    <w:jc w:val="center"/>
                                    <w:rPr>
                                      <w:rFonts w:ascii="Trebuchet MS" w:hAnsi="Trebuchet MS"/>
                                      <w:i/>
                                      <w:iCs/>
                                      <w:color w:val="4F81BD" w:themeColor="accent1"/>
                                    </w:rPr>
                                  </w:pPr>
                                  <w:r w:rsidRPr="009C0B4E">
                                    <w:rPr>
                                      <w:rFonts w:ascii="Trebuchet MS" w:hAnsi="Trebuchet MS"/>
                                      <w:i/>
                                      <w:iCs/>
                                      <w:color w:val="4F81BD" w:themeColor="accent1"/>
                                    </w:rPr>
                                    <w:t>October 27, 2015</w:t>
                                  </w:r>
                                  <w:r>
                                    <w:rPr>
                                      <w:rFonts w:ascii="Trebuchet MS" w:hAnsi="Trebuchet MS"/>
                                      <w:i/>
                                      <w:iCs/>
                                      <w:color w:val="4F81BD" w:themeColor="accent1"/>
                                    </w:rPr>
                                    <w:t>*</w:t>
                                  </w:r>
                                  <w:r w:rsidRPr="009C0B4E">
                                    <w:rPr>
                                      <w:rFonts w:ascii="Trebuchet MS" w:hAnsi="Trebuchet MS"/>
                                      <w:i/>
                                      <w:iCs/>
                                      <w:color w:val="4F81BD" w:themeColor="accent1"/>
                                    </w:rPr>
                                    <w:t>, November 24, 2015, December 22, 2015, January 26, 2016</w:t>
                                  </w:r>
                                  <w:r>
                                    <w:rPr>
                                      <w:rFonts w:ascii="Trebuchet MS" w:hAnsi="Trebuchet MS"/>
                                      <w:i/>
                                      <w:iCs/>
                                      <w:color w:val="4F81BD" w:themeColor="accent1"/>
                                    </w:rPr>
                                    <w:t>*</w:t>
                                  </w:r>
                                  <w:r w:rsidRPr="009C0B4E">
                                    <w:rPr>
                                      <w:rFonts w:ascii="Trebuchet MS" w:hAnsi="Trebuchet MS"/>
                                      <w:i/>
                                      <w:iCs/>
                                      <w:color w:val="4F81BD" w:themeColor="accent1"/>
                                    </w:rPr>
                                    <w:t>, February 23, 2016, March 22, 2016</w:t>
                                  </w:r>
                                  <w:r>
                                    <w:rPr>
                                      <w:rFonts w:ascii="Trebuchet MS" w:hAnsi="Trebuchet MS"/>
                                      <w:i/>
                                      <w:iCs/>
                                      <w:color w:val="4F81BD" w:themeColor="accent1"/>
                                    </w:rPr>
                                    <w:t>*</w:t>
                                  </w:r>
                                </w:p>
                                <w:p w:rsidR="009878FA" w:rsidRPr="009C0B4E" w:rsidRDefault="009878FA" w:rsidP="00FB1896">
                                  <w:pPr>
                                    <w:pBdr>
                                      <w:top w:val="single" w:sz="24" w:space="8" w:color="4F81BD" w:themeColor="accent1"/>
                                      <w:bottom w:val="single" w:sz="24" w:space="8" w:color="4F81BD" w:themeColor="accent1"/>
                                    </w:pBdr>
                                    <w:jc w:val="center"/>
                                    <w:rPr>
                                      <w:rFonts w:ascii="Trebuchet MS" w:hAnsi="Trebuchet MS"/>
                                      <w:i/>
                                      <w:iCs/>
                                      <w:color w:val="4F81BD" w:themeColor="accent1"/>
                                    </w:rPr>
                                  </w:pPr>
                                  <w:r w:rsidRPr="009C0B4E">
                                    <w:rPr>
                                      <w:rFonts w:ascii="Trebuchet MS" w:hAnsi="Trebuchet MS"/>
                                      <w:i/>
                                      <w:iCs/>
                                      <w:color w:val="4F81BD" w:themeColor="accent1"/>
                                    </w:rPr>
                                    <w:t>April 26, 2016, May 24, 2016</w:t>
                                  </w:r>
                                </w:p>
                                <w:p w:rsidR="009878FA" w:rsidRDefault="009878FA" w:rsidP="00FB1896">
                                  <w:pPr>
                                    <w:pBdr>
                                      <w:top w:val="single" w:sz="24" w:space="8" w:color="4F81BD" w:themeColor="accent1"/>
                                      <w:bottom w:val="single" w:sz="24" w:space="8" w:color="4F81BD" w:themeColor="accent1"/>
                                    </w:pBdr>
                                    <w:jc w:val="center"/>
                                    <w:rPr>
                                      <w:i/>
                                      <w:iCs/>
                                      <w:color w:val="4F81BD" w:themeColor="accent1"/>
                                    </w:rPr>
                                  </w:pPr>
                                </w:p>
                                <w:p w:rsidR="009878FA" w:rsidRDefault="009878FA" w:rsidP="00FB1896">
                                  <w:pPr>
                                    <w:pBdr>
                                      <w:top w:val="single" w:sz="24" w:space="8" w:color="4F81BD" w:themeColor="accent1"/>
                                      <w:bottom w:val="single" w:sz="24" w:space="8" w:color="4F81BD" w:themeColor="accent1"/>
                                    </w:pBdr>
                                    <w:jc w:val="center"/>
                                    <w:rPr>
                                      <w:i/>
                                      <w:iCs/>
                                      <w:color w:val="4F81BD" w:themeColor="accent1"/>
                                    </w:rPr>
                                  </w:pPr>
                                </w:p>
                                <w:p w:rsidR="009878FA" w:rsidRPr="00DD06FB" w:rsidRDefault="009878FA" w:rsidP="00FB1896">
                                  <w:pPr>
                                    <w:pBdr>
                                      <w:top w:val="single" w:sz="24" w:space="8" w:color="4F81BD" w:themeColor="accent1"/>
                                      <w:bottom w:val="single" w:sz="24" w:space="8" w:color="4F81BD" w:themeColor="accent1"/>
                                    </w:pBdr>
                                    <w:jc w:val="center"/>
                                    <w:rPr>
                                      <w:i/>
                                      <w:iCs/>
                                      <w:color w:val="4F81BD" w:themeColor="accent1"/>
                                      <w:sz w:val="20"/>
                                      <w:szCs w:val="20"/>
                                    </w:rPr>
                                  </w:pPr>
                                  <w:r>
                                    <w:rPr>
                                      <w:i/>
                                      <w:iCs/>
                                      <w:color w:val="4F81BD" w:themeColor="accent1"/>
                                      <w:sz w:val="20"/>
                                      <w:szCs w:val="20"/>
                                    </w:rPr>
                                    <w:t>*</w:t>
                                  </w:r>
                                  <w:r w:rsidRPr="00DD06FB">
                                    <w:t xml:space="preserve"> </w:t>
                                  </w:r>
                                  <w:r>
                                    <w:rPr>
                                      <w:i/>
                                      <w:iCs/>
                                      <w:color w:val="4F81BD" w:themeColor="accent1"/>
                                      <w:sz w:val="20"/>
                                      <w:szCs w:val="20"/>
                                    </w:rPr>
                                    <w:t>CSH Principal Health Advisory Combined Meeting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8E887C" id="_x0000_t202" coordsize="21600,21600" o:spt="202" path="m,l,21600r21600,l21600,xe">
                      <v:stroke joinstyle="miter"/>
                      <v:path gradientshapeok="t" o:connecttype="rect"/>
                    </v:shapetype>
                    <v:shape id="Text Box 2" o:spid="_x0000_s1026" type="#_x0000_t202" style="position:absolute;margin-left:0;margin-top:22.05pt;width:343.45pt;height:120.95pt;z-index:251662336;visibility:visible;mso-wrap-style:square;mso-width-percent:0;mso-height-percent:0;mso-wrap-distance-left:9pt;mso-wrap-distance-top:7.2pt;mso-wrap-distance-right:9pt;mso-wrap-distance-bottom:7.2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JNcDQIAAPUDAAAOAAAAZHJzL2Uyb0RvYy54bWysU11v2yAUfZ+0/4B4X2ynSZpYIVXXrtOk&#10;7kNq9wMIxjEacBmQ2Nmv3wWnabS9TfODxeVyD/ece1jfDEaTg/RBgWW0mpSUSCugUXbH6Pfnh3dL&#10;SkLktuEarGT0KAO92bx9s+5dLafQgW6kJwhiQ907RrsYXV0UQXTS8DABJy0mW/CGRwz9rmg87xHd&#10;6GJalouiB984D0KGgLv3Y5JuMn7bShG/tm2QkWhGsbeY/z7/t+lfbNa83nnuOiVObfB/6MJwZfHS&#10;M9Q9j5zsvfoLyijhIUAbJwJMAW2rhMwckE1V/sHmqeNOZi4oTnBnmcL/gxVfDt88UQ2jV+U1JZYb&#10;HNKzHCJ5DwOZJn16F2o89uTwYBxwG+ecuQb3COJHIBbuOm538tZ76DvJG+yvSpXFRemIExLItv8M&#10;DV7D9xEy0NB6k8RDOQii45yO59mkVgRuzq4W1WKJbhKYq+YYrXJ3Ba9fyp0P8aMEQ9KCUY/Dz/D8&#10;8BhiaofXL0fSbRYelNbZANqSntHVfDrPBRcZoyL6UyvD6LJM3+iYxPKDbXJx5EqPa7xA2xPtxHTk&#10;HIftgAeTFltojiiAh9GH+G5w0YH/RUmPHmQ0/NxzLynRnyyKuKpms2TaHMzm11MM/GVme5nhViAU&#10;o5GScXkXs9FHrrcodquyDK+dnHpFb2V1Tu8gmfcyzqdeX+vmNwAAAP//AwBQSwMEFAAGAAgAAAAh&#10;AAUfSx3cAAAABwEAAA8AAABkcnMvZG93bnJldi54bWxMj81OwzAQhO9IvIO1SNyo3SpEaZpNVRVx&#10;BdEfJG5uvE2ixusodpvw9pgTHEczmvmmWE+2EzcafOsYYT5TIIgrZ1quEQ7716cMhA+aje4cE8I3&#10;eViX93eFzo0b+YNuu1CLWMI+1whNCH0upa8astrPXE8cvbMbrA5RDrU0gx5jue3kQqlUWt1yXGh0&#10;T9uGqsvuahGOb+evz0S91y/2uR/dpCTbpUR8fJg2KxCBpvAXhl/8iA5lZDq5KxsvOoR4JCAkyRxE&#10;dNMsXYI4ISyyVIEsC/mfv/wBAAD//wMAUEsBAi0AFAAGAAgAAAAhALaDOJL+AAAA4QEAABMAAAAA&#10;AAAAAAAAAAAAAAAAAFtDb250ZW50X1R5cGVzXS54bWxQSwECLQAUAAYACAAAACEAOP0h/9YAAACU&#10;AQAACwAAAAAAAAAAAAAAAAAvAQAAX3JlbHMvLnJlbHNQSwECLQAUAAYACAAAACEAzlyTXA0CAAD1&#10;AwAADgAAAAAAAAAAAAAAAAAuAgAAZHJzL2Uyb0RvYy54bWxQSwECLQAUAAYACAAAACEABR9LHdwA&#10;AAAHAQAADwAAAAAAAAAAAAAAAABnBAAAZHJzL2Rvd25yZXYueG1sUEsFBgAAAAAEAAQA8wAAAHAF&#10;AAAAAA==&#10;" filled="f" stroked="f">
                      <v:textbox>
                        <w:txbxContent>
                          <w:p w:rsidR="009878FA" w:rsidRPr="009C0B4E" w:rsidRDefault="009878FA" w:rsidP="00B25ACA">
                            <w:pPr>
                              <w:pBdr>
                                <w:top w:val="single" w:sz="24" w:space="8" w:color="4F81BD" w:themeColor="accent1"/>
                                <w:bottom w:val="single" w:sz="24" w:space="8" w:color="4F81BD" w:themeColor="accent1"/>
                              </w:pBdr>
                              <w:jc w:val="center"/>
                              <w:rPr>
                                <w:rFonts w:ascii="Trebuchet MS" w:hAnsi="Trebuchet MS"/>
                                <w:i/>
                                <w:iCs/>
                                <w:color w:val="4F81BD" w:themeColor="accent1"/>
                              </w:rPr>
                            </w:pPr>
                            <w:r w:rsidRPr="009C0B4E">
                              <w:rPr>
                                <w:rFonts w:ascii="Trebuchet MS" w:hAnsi="Trebuchet MS"/>
                                <w:i/>
                                <w:iCs/>
                                <w:color w:val="4F81BD" w:themeColor="accent1"/>
                              </w:rPr>
                              <w:t>Upcoming Meeting Dates:</w:t>
                            </w:r>
                          </w:p>
                          <w:p w:rsidR="009878FA" w:rsidRPr="009C0B4E" w:rsidRDefault="009878FA" w:rsidP="00FB1896">
                            <w:pPr>
                              <w:pBdr>
                                <w:top w:val="single" w:sz="24" w:space="8" w:color="4F81BD" w:themeColor="accent1"/>
                                <w:bottom w:val="single" w:sz="24" w:space="8" w:color="4F81BD" w:themeColor="accent1"/>
                              </w:pBdr>
                              <w:jc w:val="center"/>
                              <w:rPr>
                                <w:rFonts w:ascii="Trebuchet MS" w:hAnsi="Trebuchet MS"/>
                                <w:i/>
                                <w:iCs/>
                                <w:color w:val="4F81BD" w:themeColor="accent1"/>
                              </w:rPr>
                            </w:pPr>
                            <w:r w:rsidRPr="009C0B4E">
                              <w:rPr>
                                <w:rFonts w:ascii="Trebuchet MS" w:hAnsi="Trebuchet MS"/>
                                <w:i/>
                                <w:iCs/>
                                <w:color w:val="4F81BD" w:themeColor="accent1"/>
                              </w:rPr>
                              <w:t>October 27, 2015</w:t>
                            </w:r>
                            <w:r>
                              <w:rPr>
                                <w:rFonts w:ascii="Trebuchet MS" w:hAnsi="Trebuchet MS"/>
                                <w:i/>
                                <w:iCs/>
                                <w:color w:val="4F81BD" w:themeColor="accent1"/>
                              </w:rPr>
                              <w:t>*</w:t>
                            </w:r>
                            <w:r w:rsidRPr="009C0B4E">
                              <w:rPr>
                                <w:rFonts w:ascii="Trebuchet MS" w:hAnsi="Trebuchet MS"/>
                                <w:i/>
                                <w:iCs/>
                                <w:color w:val="4F81BD" w:themeColor="accent1"/>
                              </w:rPr>
                              <w:t>, November 24, 2015, December 22, 2015, January 26, 2016</w:t>
                            </w:r>
                            <w:r>
                              <w:rPr>
                                <w:rFonts w:ascii="Trebuchet MS" w:hAnsi="Trebuchet MS"/>
                                <w:i/>
                                <w:iCs/>
                                <w:color w:val="4F81BD" w:themeColor="accent1"/>
                              </w:rPr>
                              <w:t>*</w:t>
                            </w:r>
                            <w:r w:rsidRPr="009C0B4E">
                              <w:rPr>
                                <w:rFonts w:ascii="Trebuchet MS" w:hAnsi="Trebuchet MS"/>
                                <w:i/>
                                <w:iCs/>
                                <w:color w:val="4F81BD" w:themeColor="accent1"/>
                              </w:rPr>
                              <w:t>, February 23, 2016, March 22, 2016</w:t>
                            </w:r>
                            <w:r>
                              <w:rPr>
                                <w:rFonts w:ascii="Trebuchet MS" w:hAnsi="Trebuchet MS"/>
                                <w:i/>
                                <w:iCs/>
                                <w:color w:val="4F81BD" w:themeColor="accent1"/>
                              </w:rPr>
                              <w:t>*</w:t>
                            </w:r>
                          </w:p>
                          <w:p w:rsidR="009878FA" w:rsidRPr="009C0B4E" w:rsidRDefault="009878FA" w:rsidP="00FB1896">
                            <w:pPr>
                              <w:pBdr>
                                <w:top w:val="single" w:sz="24" w:space="8" w:color="4F81BD" w:themeColor="accent1"/>
                                <w:bottom w:val="single" w:sz="24" w:space="8" w:color="4F81BD" w:themeColor="accent1"/>
                              </w:pBdr>
                              <w:jc w:val="center"/>
                              <w:rPr>
                                <w:rFonts w:ascii="Trebuchet MS" w:hAnsi="Trebuchet MS"/>
                                <w:i/>
                                <w:iCs/>
                                <w:color w:val="4F81BD" w:themeColor="accent1"/>
                              </w:rPr>
                            </w:pPr>
                            <w:r w:rsidRPr="009C0B4E">
                              <w:rPr>
                                <w:rFonts w:ascii="Trebuchet MS" w:hAnsi="Trebuchet MS"/>
                                <w:i/>
                                <w:iCs/>
                                <w:color w:val="4F81BD" w:themeColor="accent1"/>
                              </w:rPr>
                              <w:t>April 26, 2016, May 24, 2016</w:t>
                            </w:r>
                          </w:p>
                          <w:p w:rsidR="009878FA" w:rsidRDefault="009878FA" w:rsidP="00FB1896">
                            <w:pPr>
                              <w:pBdr>
                                <w:top w:val="single" w:sz="24" w:space="8" w:color="4F81BD" w:themeColor="accent1"/>
                                <w:bottom w:val="single" w:sz="24" w:space="8" w:color="4F81BD" w:themeColor="accent1"/>
                              </w:pBdr>
                              <w:jc w:val="center"/>
                              <w:rPr>
                                <w:i/>
                                <w:iCs/>
                                <w:color w:val="4F81BD" w:themeColor="accent1"/>
                              </w:rPr>
                            </w:pPr>
                          </w:p>
                          <w:p w:rsidR="009878FA" w:rsidRDefault="009878FA" w:rsidP="00FB1896">
                            <w:pPr>
                              <w:pBdr>
                                <w:top w:val="single" w:sz="24" w:space="8" w:color="4F81BD" w:themeColor="accent1"/>
                                <w:bottom w:val="single" w:sz="24" w:space="8" w:color="4F81BD" w:themeColor="accent1"/>
                              </w:pBdr>
                              <w:jc w:val="center"/>
                              <w:rPr>
                                <w:i/>
                                <w:iCs/>
                                <w:color w:val="4F81BD" w:themeColor="accent1"/>
                              </w:rPr>
                            </w:pPr>
                          </w:p>
                          <w:p w:rsidR="009878FA" w:rsidRPr="00DD06FB" w:rsidRDefault="009878FA" w:rsidP="00FB1896">
                            <w:pPr>
                              <w:pBdr>
                                <w:top w:val="single" w:sz="24" w:space="8" w:color="4F81BD" w:themeColor="accent1"/>
                                <w:bottom w:val="single" w:sz="24" w:space="8" w:color="4F81BD" w:themeColor="accent1"/>
                              </w:pBdr>
                              <w:jc w:val="center"/>
                              <w:rPr>
                                <w:i/>
                                <w:iCs/>
                                <w:color w:val="4F81BD" w:themeColor="accent1"/>
                                <w:sz w:val="20"/>
                                <w:szCs w:val="20"/>
                              </w:rPr>
                            </w:pPr>
                            <w:r>
                              <w:rPr>
                                <w:i/>
                                <w:iCs/>
                                <w:color w:val="4F81BD" w:themeColor="accent1"/>
                                <w:sz w:val="20"/>
                                <w:szCs w:val="20"/>
                              </w:rPr>
                              <w:t>*</w:t>
                            </w:r>
                            <w:r w:rsidRPr="00DD06FB">
                              <w:t xml:space="preserve"> </w:t>
                            </w:r>
                            <w:r>
                              <w:rPr>
                                <w:i/>
                                <w:iCs/>
                                <w:color w:val="4F81BD" w:themeColor="accent1"/>
                                <w:sz w:val="20"/>
                                <w:szCs w:val="20"/>
                              </w:rPr>
                              <w:t>CSH Principal Health Advisory Combined Meeting</w:t>
                            </w:r>
                          </w:p>
                        </w:txbxContent>
                      </v:textbox>
                      <w10:wrap type="topAndBottom" anchorx="page"/>
                    </v:shape>
                  </w:pict>
                </mc:Fallback>
              </mc:AlternateContent>
            </w:r>
          </w:p>
          <w:p w:rsidR="009878FA" w:rsidRDefault="009878FA" w:rsidP="00B3737E">
            <w:pPr>
              <w:rPr>
                <w:rFonts w:ascii="Trebuchet MS" w:hAnsi="Trebuchet MS"/>
                <w:sz w:val="22"/>
                <w:szCs w:val="22"/>
              </w:rPr>
            </w:pPr>
          </w:p>
          <w:p w:rsidR="009878FA" w:rsidRDefault="009878FA" w:rsidP="00B3737E">
            <w:pPr>
              <w:rPr>
                <w:rFonts w:ascii="Trebuchet MS" w:hAnsi="Trebuchet MS"/>
                <w:sz w:val="22"/>
                <w:szCs w:val="22"/>
              </w:rPr>
            </w:pPr>
          </w:p>
          <w:p w:rsidR="009878FA" w:rsidRDefault="009878FA" w:rsidP="00B3737E">
            <w:pPr>
              <w:rPr>
                <w:rFonts w:ascii="Trebuchet MS" w:hAnsi="Trebuchet MS"/>
                <w:sz w:val="22"/>
                <w:szCs w:val="22"/>
              </w:rPr>
            </w:pPr>
          </w:p>
          <w:p w:rsidR="009878FA" w:rsidRDefault="009878FA" w:rsidP="00B3737E">
            <w:pPr>
              <w:rPr>
                <w:rFonts w:ascii="Trebuchet MS" w:hAnsi="Trebuchet MS"/>
                <w:sz w:val="22"/>
                <w:szCs w:val="22"/>
              </w:rPr>
            </w:pPr>
          </w:p>
          <w:p w:rsidR="009878FA" w:rsidRDefault="009878FA" w:rsidP="00B3737E">
            <w:pPr>
              <w:rPr>
                <w:rFonts w:ascii="Trebuchet MS" w:hAnsi="Trebuchet MS"/>
                <w:sz w:val="22"/>
                <w:szCs w:val="22"/>
              </w:rPr>
            </w:pPr>
          </w:p>
          <w:p w:rsidR="009878FA" w:rsidRDefault="009878FA" w:rsidP="00B3737E">
            <w:pPr>
              <w:rPr>
                <w:rFonts w:ascii="Trebuchet MS" w:hAnsi="Trebuchet MS"/>
                <w:sz w:val="22"/>
                <w:szCs w:val="22"/>
              </w:rPr>
            </w:pPr>
          </w:p>
          <w:p w:rsidR="009878FA" w:rsidRDefault="009878FA" w:rsidP="00B3737E">
            <w:pPr>
              <w:rPr>
                <w:rFonts w:ascii="Trebuchet MS" w:hAnsi="Trebuchet MS"/>
                <w:sz w:val="22"/>
                <w:szCs w:val="22"/>
              </w:rPr>
            </w:pPr>
          </w:p>
          <w:p w:rsidR="009878FA" w:rsidRPr="00966133" w:rsidRDefault="009878FA" w:rsidP="00B3737E">
            <w:pPr>
              <w:rPr>
                <w:rFonts w:ascii="Trebuchet MS" w:hAnsi="Trebuchet MS"/>
                <w:sz w:val="22"/>
                <w:szCs w:val="22"/>
              </w:rPr>
            </w:pPr>
          </w:p>
        </w:tc>
      </w:tr>
    </w:tbl>
    <w:p w:rsidR="00547B12" w:rsidRPr="007B0E7B" w:rsidRDefault="00547B12" w:rsidP="000E6961">
      <w:pPr>
        <w:jc w:val="center"/>
        <w:rPr>
          <w:b/>
          <w:sz w:val="20"/>
          <w:szCs w:val="20"/>
        </w:rPr>
        <w:sectPr w:rsidR="00547B12" w:rsidRPr="007B0E7B" w:rsidSect="00574FFC">
          <w:pgSz w:w="12240" w:h="15840" w:code="1"/>
          <w:pgMar w:top="720" w:right="720" w:bottom="720" w:left="720" w:header="0" w:footer="0" w:gutter="0"/>
          <w:cols w:space="720"/>
          <w:docGrid w:linePitch="360"/>
        </w:sectPr>
      </w:pPr>
    </w:p>
    <w:p w:rsidR="00847CD7" w:rsidRPr="00847CD7" w:rsidRDefault="002B2C7A" w:rsidP="00847CD7">
      <w:pPr>
        <w:pageBreakBefore/>
        <w:autoSpaceDE w:val="0"/>
        <w:autoSpaceDN w:val="0"/>
        <w:adjustRightInd w:val="0"/>
        <w:spacing w:line="241" w:lineRule="atLeast"/>
        <w:rPr>
          <w:rFonts w:eastAsiaTheme="minorHAnsi"/>
          <w:color w:val="000000"/>
          <w:sz w:val="28"/>
          <w:szCs w:val="28"/>
        </w:rPr>
      </w:pPr>
      <w:r>
        <w:rPr>
          <w:rFonts w:eastAsiaTheme="minorHAnsi"/>
          <w:b/>
          <w:bCs/>
          <w:noProof/>
          <w:color w:val="000000"/>
          <w:sz w:val="28"/>
          <w:szCs w:val="28"/>
        </w:rPr>
        <w:lastRenderedPageBreak/>
        <w:drawing>
          <wp:anchor distT="0" distB="0" distL="114300" distR="114300" simplePos="0" relativeHeight="251658240" behindDoc="1" locked="0" layoutInCell="1" allowOverlap="1" wp14:anchorId="34B92327" wp14:editId="3D865C0B">
            <wp:simplePos x="0" y="0"/>
            <wp:positionH relativeFrom="margin">
              <wp:posOffset>3848100</wp:posOffset>
            </wp:positionH>
            <wp:positionV relativeFrom="paragraph">
              <wp:posOffset>9525</wp:posOffset>
            </wp:positionV>
            <wp:extent cx="2743200" cy="1023620"/>
            <wp:effectExtent l="0" t="0" r="0" b="5080"/>
            <wp:wrapTight wrapText="bothSides">
              <wp:wrapPolygon edited="0">
                <wp:start x="0" y="0"/>
                <wp:lineTo x="0" y="21305"/>
                <wp:lineTo x="21450" y="21305"/>
                <wp:lineTo x="2145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CPSColor.jpg"/>
                    <pic:cNvPicPr/>
                  </pic:nvPicPr>
                  <pic:blipFill>
                    <a:blip r:embed="rId9">
                      <a:extLst>
                        <a:ext uri="{28A0092B-C50C-407E-A947-70E740481C1C}">
                          <a14:useLocalDpi xmlns:a14="http://schemas.microsoft.com/office/drawing/2010/main" val="0"/>
                        </a:ext>
                      </a:extLst>
                    </a:blip>
                    <a:stretch>
                      <a:fillRect/>
                    </a:stretch>
                  </pic:blipFill>
                  <pic:spPr>
                    <a:xfrm>
                      <a:off x="0" y="0"/>
                      <a:ext cx="2743200" cy="1023620"/>
                    </a:xfrm>
                    <a:prstGeom prst="rect">
                      <a:avLst/>
                    </a:prstGeom>
                  </pic:spPr>
                </pic:pic>
              </a:graphicData>
            </a:graphic>
            <wp14:sizeRelH relativeFrom="page">
              <wp14:pctWidth>0</wp14:pctWidth>
            </wp14:sizeRelH>
            <wp14:sizeRelV relativeFrom="page">
              <wp14:pctHeight>0</wp14:pctHeight>
            </wp14:sizeRelV>
          </wp:anchor>
        </w:drawing>
      </w:r>
      <w:r w:rsidR="00E945DD">
        <w:rPr>
          <w:rFonts w:eastAsiaTheme="minorHAnsi"/>
          <w:b/>
          <w:bCs/>
          <w:color w:val="000000"/>
          <w:sz w:val="28"/>
          <w:szCs w:val="28"/>
        </w:rPr>
        <w:t>V</w:t>
      </w:r>
      <w:r w:rsidR="00847CD7" w:rsidRPr="002B2C7A">
        <w:rPr>
          <w:rFonts w:eastAsiaTheme="minorHAnsi"/>
          <w:b/>
          <w:bCs/>
          <w:color w:val="000000"/>
          <w:sz w:val="28"/>
          <w:szCs w:val="28"/>
        </w:rPr>
        <w:t xml:space="preserve">ision 2015 </w:t>
      </w:r>
    </w:p>
    <w:p w:rsidR="00847CD7" w:rsidRPr="00847CD7" w:rsidRDefault="00847CD7" w:rsidP="00847CD7">
      <w:pPr>
        <w:autoSpaceDE w:val="0"/>
        <w:autoSpaceDN w:val="0"/>
        <w:adjustRightInd w:val="0"/>
        <w:spacing w:line="241" w:lineRule="atLeast"/>
        <w:rPr>
          <w:rFonts w:eastAsiaTheme="minorHAnsi"/>
          <w:color w:val="000000"/>
          <w:sz w:val="22"/>
          <w:szCs w:val="22"/>
        </w:rPr>
      </w:pPr>
      <w:r w:rsidRPr="00847CD7">
        <w:rPr>
          <w:rFonts w:eastAsiaTheme="minorHAnsi"/>
          <w:bCs/>
          <w:color w:val="000000"/>
          <w:sz w:val="22"/>
          <w:szCs w:val="22"/>
        </w:rPr>
        <w:t xml:space="preserve">All JCPS students graduate prepared </w:t>
      </w:r>
      <w:r w:rsidRPr="00847CD7">
        <w:rPr>
          <w:rFonts w:eastAsiaTheme="minorHAnsi"/>
          <w:color w:val="000000"/>
          <w:sz w:val="22"/>
          <w:szCs w:val="22"/>
        </w:rPr>
        <w:t xml:space="preserve">to </w:t>
      </w:r>
      <w:r w:rsidRPr="00B915A3">
        <w:rPr>
          <w:rFonts w:eastAsiaTheme="minorHAnsi"/>
          <w:color w:val="000000"/>
          <w:sz w:val="22"/>
          <w:szCs w:val="22"/>
        </w:rPr>
        <w:t>reach their full potential and contribute to our soci</w:t>
      </w:r>
      <w:r w:rsidRPr="00B915A3">
        <w:rPr>
          <w:rFonts w:eastAsiaTheme="minorHAnsi"/>
          <w:color w:val="000000"/>
          <w:sz w:val="22"/>
          <w:szCs w:val="22"/>
        </w:rPr>
        <w:softHyphen/>
        <w:t>ety throughout life.</w:t>
      </w:r>
    </w:p>
    <w:p w:rsidR="00847CD7" w:rsidRPr="00847CD7" w:rsidRDefault="00847CD7" w:rsidP="00847CD7">
      <w:pPr>
        <w:autoSpaceDE w:val="0"/>
        <w:autoSpaceDN w:val="0"/>
        <w:adjustRightInd w:val="0"/>
        <w:spacing w:line="481" w:lineRule="atLeast"/>
        <w:rPr>
          <w:rFonts w:eastAsiaTheme="minorHAnsi"/>
          <w:color w:val="000000"/>
          <w:sz w:val="28"/>
          <w:szCs w:val="28"/>
        </w:rPr>
      </w:pPr>
      <w:r w:rsidRPr="00847CD7">
        <w:rPr>
          <w:rFonts w:eastAsiaTheme="minorHAnsi"/>
          <w:b/>
          <w:bCs/>
          <w:color w:val="000000"/>
          <w:sz w:val="28"/>
          <w:szCs w:val="28"/>
        </w:rPr>
        <w:t>Mission</w:t>
      </w:r>
    </w:p>
    <w:p w:rsidR="00847CD7" w:rsidRPr="00847CD7" w:rsidRDefault="00847CD7" w:rsidP="00847CD7">
      <w:pPr>
        <w:autoSpaceDE w:val="0"/>
        <w:autoSpaceDN w:val="0"/>
        <w:adjustRightInd w:val="0"/>
        <w:spacing w:line="241" w:lineRule="atLeast"/>
        <w:rPr>
          <w:rFonts w:eastAsiaTheme="minorHAnsi"/>
          <w:color w:val="000000"/>
          <w:sz w:val="22"/>
          <w:szCs w:val="22"/>
        </w:rPr>
      </w:pPr>
      <w:r w:rsidRPr="00B915A3">
        <w:rPr>
          <w:rFonts w:eastAsiaTheme="minorHAnsi"/>
          <w:color w:val="000000"/>
          <w:sz w:val="22"/>
          <w:szCs w:val="22"/>
        </w:rPr>
        <w:t xml:space="preserve">To provide relevant, comprehensive, quality </w:t>
      </w:r>
      <w:r w:rsidRPr="00B915A3">
        <w:rPr>
          <w:rFonts w:eastAsiaTheme="minorHAnsi"/>
          <w:bCs/>
          <w:color w:val="000000"/>
          <w:sz w:val="22"/>
          <w:szCs w:val="22"/>
        </w:rPr>
        <w:t>instruc</w:t>
      </w:r>
      <w:r w:rsidRPr="00B915A3">
        <w:rPr>
          <w:rFonts w:eastAsiaTheme="minorHAnsi"/>
          <w:bCs/>
          <w:color w:val="000000"/>
          <w:sz w:val="22"/>
          <w:szCs w:val="22"/>
        </w:rPr>
        <w:softHyphen/>
        <w:t xml:space="preserve">tion </w:t>
      </w:r>
      <w:r w:rsidRPr="00B915A3">
        <w:rPr>
          <w:rFonts w:eastAsiaTheme="minorHAnsi"/>
          <w:color w:val="000000"/>
          <w:sz w:val="22"/>
          <w:szCs w:val="22"/>
        </w:rPr>
        <w:t xml:space="preserve">in order to educate, prepare, and </w:t>
      </w:r>
      <w:r w:rsidRPr="00B915A3">
        <w:rPr>
          <w:rFonts w:eastAsiaTheme="minorHAnsi"/>
          <w:bCs/>
          <w:color w:val="000000"/>
          <w:sz w:val="22"/>
          <w:szCs w:val="22"/>
        </w:rPr>
        <w:t xml:space="preserve">inspire </w:t>
      </w:r>
      <w:r w:rsidRPr="00B915A3">
        <w:rPr>
          <w:rFonts w:eastAsiaTheme="minorHAnsi"/>
          <w:color w:val="000000"/>
          <w:sz w:val="22"/>
          <w:szCs w:val="22"/>
        </w:rPr>
        <w:t>our students to learn</w:t>
      </w:r>
      <w:r w:rsidR="00BB752E">
        <w:rPr>
          <w:rFonts w:eastAsiaTheme="minorHAnsi"/>
          <w:color w:val="000000"/>
          <w:sz w:val="22"/>
          <w:szCs w:val="22"/>
        </w:rPr>
        <w:t>.</w:t>
      </w:r>
    </w:p>
    <w:p w:rsidR="00847CD7" w:rsidRPr="00847CD7" w:rsidRDefault="00847CD7" w:rsidP="00847CD7">
      <w:pPr>
        <w:autoSpaceDE w:val="0"/>
        <w:autoSpaceDN w:val="0"/>
        <w:adjustRightInd w:val="0"/>
        <w:spacing w:line="481" w:lineRule="atLeast"/>
        <w:rPr>
          <w:rFonts w:eastAsiaTheme="minorHAnsi"/>
          <w:color w:val="000000"/>
          <w:sz w:val="28"/>
          <w:szCs w:val="28"/>
        </w:rPr>
      </w:pPr>
      <w:r w:rsidRPr="00847CD7">
        <w:rPr>
          <w:rFonts w:eastAsiaTheme="minorHAnsi"/>
          <w:b/>
          <w:bCs/>
          <w:color w:val="000000"/>
          <w:sz w:val="28"/>
          <w:szCs w:val="28"/>
        </w:rPr>
        <w:t>Core Values</w:t>
      </w:r>
    </w:p>
    <w:p w:rsidR="00847CD7" w:rsidRPr="00847CD7" w:rsidRDefault="00847CD7" w:rsidP="00847CD7">
      <w:pPr>
        <w:autoSpaceDE w:val="0"/>
        <w:autoSpaceDN w:val="0"/>
        <w:adjustRightInd w:val="0"/>
        <w:spacing w:line="241" w:lineRule="atLeast"/>
        <w:rPr>
          <w:rFonts w:eastAsiaTheme="minorHAnsi"/>
          <w:color w:val="000000"/>
          <w:sz w:val="22"/>
          <w:szCs w:val="22"/>
        </w:rPr>
      </w:pPr>
      <w:r w:rsidRPr="00B915A3">
        <w:rPr>
          <w:rFonts w:eastAsiaTheme="minorHAnsi"/>
          <w:color w:val="000000"/>
          <w:sz w:val="22"/>
          <w:szCs w:val="22"/>
        </w:rPr>
        <w:t>These values guide our work:</w:t>
      </w:r>
    </w:p>
    <w:p w:rsidR="00847CD7" w:rsidRPr="00847CD7" w:rsidRDefault="00847CD7" w:rsidP="00B915A3">
      <w:pPr>
        <w:autoSpaceDE w:val="0"/>
        <w:autoSpaceDN w:val="0"/>
        <w:adjustRightInd w:val="0"/>
        <w:spacing w:line="201" w:lineRule="atLeast"/>
        <w:ind w:left="360" w:hanging="180"/>
        <w:rPr>
          <w:rFonts w:eastAsiaTheme="minorHAnsi"/>
          <w:color w:val="000000"/>
          <w:sz w:val="22"/>
          <w:szCs w:val="22"/>
        </w:rPr>
      </w:pPr>
      <w:r w:rsidRPr="00B915A3">
        <w:rPr>
          <w:rFonts w:eastAsiaTheme="minorHAnsi"/>
          <w:color w:val="000000"/>
          <w:sz w:val="22"/>
          <w:szCs w:val="22"/>
        </w:rPr>
        <w:t>1. Our students are cared for and treated as if they are our own.</w:t>
      </w:r>
    </w:p>
    <w:p w:rsidR="00847CD7" w:rsidRPr="00847CD7" w:rsidRDefault="00847CD7" w:rsidP="00B915A3">
      <w:pPr>
        <w:autoSpaceDE w:val="0"/>
        <w:autoSpaceDN w:val="0"/>
        <w:adjustRightInd w:val="0"/>
        <w:spacing w:line="201" w:lineRule="atLeast"/>
        <w:ind w:left="360" w:hanging="180"/>
        <w:rPr>
          <w:rFonts w:eastAsiaTheme="minorHAnsi"/>
          <w:color w:val="000000"/>
          <w:sz w:val="22"/>
          <w:szCs w:val="22"/>
        </w:rPr>
      </w:pPr>
      <w:r w:rsidRPr="00B915A3">
        <w:rPr>
          <w:rFonts w:eastAsiaTheme="minorHAnsi"/>
          <w:color w:val="000000"/>
          <w:sz w:val="22"/>
          <w:szCs w:val="22"/>
        </w:rPr>
        <w:t>2. Children learn differently.</w:t>
      </w:r>
    </w:p>
    <w:p w:rsidR="00847CD7" w:rsidRPr="00847CD7" w:rsidRDefault="00847CD7" w:rsidP="00B915A3">
      <w:pPr>
        <w:autoSpaceDE w:val="0"/>
        <w:autoSpaceDN w:val="0"/>
        <w:adjustRightInd w:val="0"/>
        <w:spacing w:line="201" w:lineRule="atLeast"/>
        <w:ind w:left="360" w:hanging="180"/>
        <w:rPr>
          <w:rFonts w:eastAsiaTheme="minorHAnsi"/>
          <w:color w:val="000000"/>
          <w:sz w:val="22"/>
          <w:szCs w:val="22"/>
        </w:rPr>
      </w:pPr>
      <w:r w:rsidRPr="00B915A3">
        <w:rPr>
          <w:rFonts w:eastAsiaTheme="minorHAnsi"/>
          <w:color w:val="000000"/>
          <w:sz w:val="22"/>
          <w:szCs w:val="22"/>
        </w:rPr>
        <w:t>3. What happens in the classroom matters the most.</w:t>
      </w:r>
    </w:p>
    <w:p w:rsidR="00847CD7" w:rsidRPr="00847CD7" w:rsidRDefault="00847CD7" w:rsidP="00B915A3">
      <w:pPr>
        <w:autoSpaceDE w:val="0"/>
        <w:autoSpaceDN w:val="0"/>
        <w:adjustRightInd w:val="0"/>
        <w:spacing w:line="201" w:lineRule="atLeast"/>
        <w:ind w:left="360" w:hanging="180"/>
        <w:rPr>
          <w:rFonts w:eastAsiaTheme="minorHAnsi"/>
          <w:color w:val="000000"/>
          <w:sz w:val="22"/>
          <w:szCs w:val="22"/>
        </w:rPr>
      </w:pPr>
      <w:r w:rsidRPr="00B915A3">
        <w:rPr>
          <w:rFonts w:eastAsiaTheme="minorHAnsi"/>
          <w:color w:val="000000"/>
          <w:sz w:val="22"/>
          <w:szCs w:val="22"/>
        </w:rPr>
        <w:t>4. The differences of each are assets of the whole.</w:t>
      </w:r>
    </w:p>
    <w:p w:rsidR="00847CD7" w:rsidRPr="00847CD7" w:rsidRDefault="00847CD7" w:rsidP="00B915A3">
      <w:pPr>
        <w:autoSpaceDE w:val="0"/>
        <w:autoSpaceDN w:val="0"/>
        <w:adjustRightInd w:val="0"/>
        <w:spacing w:line="201" w:lineRule="atLeast"/>
        <w:ind w:left="360" w:hanging="180"/>
        <w:rPr>
          <w:rFonts w:eastAsiaTheme="minorHAnsi"/>
          <w:color w:val="000000"/>
          <w:sz w:val="22"/>
          <w:szCs w:val="22"/>
        </w:rPr>
      </w:pPr>
      <w:r w:rsidRPr="00B915A3">
        <w:rPr>
          <w:rFonts w:eastAsiaTheme="minorHAnsi"/>
          <w:color w:val="000000"/>
          <w:sz w:val="22"/>
          <w:szCs w:val="22"/>
        </w:rPr>
        <w:t>5. High-quality teaching is the most powerful tool for helping students reach high standards.</w:t>
      </w:r>
    </w:p>
    <w:p w:rsidR="00847CD7" w:rsidRPr="00847CD7" w:rsidRDefault="00847CD7" w:rsidP="00B915A3">
      <w:pPr>
        <w:autoSpaceDE w:val="0"/>
        <w:autoSpaceDN w:val="0"/>
        <w:adjustRightInd w:val="0"/>
        <w:spacing w:line="201" w:lineRule="atLeast"/>
        <w:ind w:left="360" w:hanging="180"/>
        <w:rPr>
          <w:rFonts w:eastAsiaTheme="minorHAnsi"/>
          <w:color w:val="000000"/>
          <w:sz w:val="22"/>
          <w:szCs w:val="22"/>
        </w:rPr>
      </w:pPr>
      <w:r w:rsidRPr="00B915A3">
        <w:rPr>
          <w:rFonts w:eastAsiaTheme="minorHAnsi"/>
          <w:color w:val="000000"/>
          <w:sz w:val="22"/>
          <w:szCs w:val="22"/>
        </w:rPr>
        <w:t>6. Leadership and innovation are essential to prepare students for their future.</w:t>
      </w:r>
    </w:p>
    <w:p w:rsidR="00847CD7" w:rsidRPr="00847CD7" w:rsidRDefault="00847CD7" w:rsidP="00B915A3">
      <w:pPr>
        <w:autoSpaceDE w:val="0"/>
        <w:autoSpaceDN w:val="0"/>
        <w:adjustRightInd w:val="0"/>
        <w:spacing w:line="201" w:lineRule="atLeast"/>
        <w:ind w:left="360" w:hanging="180"/>
        <w:rPr>
          <w:rFonts w:eastAsiaTheme="minorHAnsi"/>
          <w:color w:val="000000"/>
          <w:sz w:val="22"/>
          <w:szCs w:val="22"/>
        </w:rPr>
      </w:pPr>
      <w:r w:rsidRPr="00B915A3">
        <w:rPr>
          <w:rFonts w:eastAsiaTheme="minorHAnsi"/>
          <w:color w:val="000000"/>
          <w:sz w:val="22"/>
          <w:szCs w:val="22"/>
        </w:rPr>
        <w:t>7. Talents and resources are used wisely to benefit students.</w:t>
      </w:r>
    </w:p>
    <w:p w:rsidR="00847CD7" w:rsidRPr="00847CD7" w:rsidRDefault="00847CD7" w:rsidP="00B915A3">
      <w:pPr>
        <w:autoSpaceDE w:val="0"/>
        <w:autoSpaceDN w:val="0"/>
        <w:adjustRightInd w:val="0"/>
        <w:spacing w:line="201" w:lineRule="atLeast"/>
        <w:ind w:left="360" w:hanging="180"/>
        <w:rPr>
          <w:rFonts w:eastAsiaTheme="minorHAnsi"/>
          <w:sz w:val="22"/>
          <w:szCs w:val="22"/>
        </w:rPr>
      </w:pPr>
      <w:r w:rsidRPr="00B915A3">
        <w:rPr>
          <w:rFonts w:eastAsiaTheme="minorHAnsi"/>
          <w:color w:val="000000"/>
          <w:sz w:val="22"/>
          <w:szCs w:val="22"/>
        </w:rPr>
        <w:t xml:space="preserve">8. </w:t>
      </w:r>
      <w:r w:rsidRPr="00B915A3">
        <w:rPr>
          <w:rFonts w:eastAsiaTheme="minorHAnsi"/>
          <w:sz w:val="22"/>
          <w:szCs w:val="22"/>
        </w:rPr>
        <w:t>Partnerships among schools, families, and community are important for the health and well-being of our students.</w:t>
      </w:r>
    </w:p>
    <w:p w:rsidR="00847CD7" w:rsidRPr="00847CD7" w:rsidRDefault="00847CD7" w:rsidP="00B915A3">
      <w:pPr>
        <w:autoSpaceDE w:val="0"/>
        <w:autoSpaceDN w:val="0"/>
        <w:adjustRightInd w:val="0"/>
        <w:spacing w:line="201" w:lineRule="atLeast"/>
        <w:ind w:left="360" w:hanging="180"/>
        <w:rPr>
          <w:rFonts w:eastAsiaTheme="minorHAnsi"/>
          <w:color w:val="000000"/>
          <w:sz w:val="22"/>
          <w:szCs w:val="22"/>
        </w:rPr>
      </w:pPr>
      <w:r w:rsidRPr="00B915A3">
        <w:rPr>
          <w:rFonts w:eastAsiaTheme="minorHAnsi"/>
          <w:color w:val="000000"/>
          <w:sz w:val="22"/>
          <w:szCs w:val="22"/>
        </w:rPr>
        <w:t>9. Adults model integrity, respect, creativity, and accountability.</w:t>
      </w:r>
    </w:p>
    <w:p w:rsidR="00847CD7" w:rsidRPr="00847CD7" w:rsidRDefault="00847CD7" w:rsidP="00847CD7">
      <w:pPr>
        <w:autoSpaceDE w:val="0"/>
        <w:autoSpaceDN w:val="0"/>
        <w:adjustRightInd w:val="0"/>
        <w:spacing w:line="481" w:lineRule="atLeast"/>
        <w:rPr>
          <w:rFonts w:eastAsiaTheme="minorHAnsi"/>
          <w:color w:val="000000"/>
          <w:sz w:val="28"/>
          <w:szCs w:val="28"/>
        </w:rPr>
      </w:pPr>
      <w:r w:rsidRPr="00847CD7">
        <w:rPr>
          <w:rFonts w:eastAsiaTheme="minorHAnsi"/>
          <w:b/>
          <w:bCs/>
          <w:color w:val="000000"/>
          <w:sz w:val="28"/>
          <w:szCs w:val="28"/>
        </w:rPr>
        <w:t>Guiding Practices</w:t>
      </w:r>
    </w:p>
    <w:p w:rsidR="00847CD7" w:rsidRPr="00847CD7" w:rsidRDefault="00847CD7" w:rsidP="00847CD7">
      <w:pPr>
        <w:autoSpaceDE w:val="0"/>
        <w:autoSpaceDN w:val="0"/>
        <w:adjustRightInd w:val="0"/>
        <w:spacing w:line="241" w:lineRule="atLeast"/>
        <w:rPr>
          <w:rFonts w:eastAsiaTheme="minorHAnsi"/>
          <w:color w:val="000000"/>
          <w:sz w:val="22"/>
          <w:szCs w:val="22"/>
        </w:rPr>
      </w:pPr>
      <w:r w:rsidRPr="00B915A3">
        <w:rPr>
          <w:rFonts w:eastAsiaTheme="minorHAnsi"/>
          <w:color w:val="000000"/>
          <w:sz w:val="22"/>
          <w:szCs w:val="22"/>
        </w:rPr>
        <w:t xml:space="preserve">The following best practices guide our actions and reflect core values embedded across the strategies we identified to achieve the Board of Education goals. </w:t>
      </w:r>
    </w:p>
    <w:p w:rsidR="00847CD7" w:rsidRPr="00847CD7" w:rsidRDefault="00847CD7" w:rsidP="00B915A3">
      <w:pPr>
        <w:autoSpaceDE w:val="0"/>
        <w:autoSpaceDN w:val="0"/>
        <w:adjustRightInd w:val="0"/>
        <w:spacing w:line="201" w:lineRule="atLeast"/>
        <w:ind w:left="360" w:hanging="180"/>
        <w:rPr>
          <w:rFonts w:eastAsiaTheme="minorHAnsi"/>
          <w:color w:val="000000"/>
          <w:sz w:val="22"/>
          <w:szCs w:val="22"/>
        </w:rPr>
      </w:pPr>
      <w:r w:rsidRPr="00B915A3">
        <w:rPr>
          <w:rFonts w:eastAsiaTheme="minorHAnsi"/>
          <w:color w:val="000000"/>
          <w:sz w:val="22"/>
          <w:szCs w:val="22"/>
        </w:rPr>
        <w:t xml:space="preserve">1. </w:t>
      </w:r>
      <w:r w:rsidRPr="00B915A3">
        <w:rPr>
          <w:rFonts w:eastAsiaTheme="minorHAnsi"/>
          <w:b/>
          <w:bCs/>
          <w:color w:val="000000"/>
          <w:sz w:val="22"/>
          <w:szCs w:val="22"/>
        </w:rPr>
        <w:t xml:space="preserve">Student-focused actions: </w:t>
      </w:r>
      <w:r w:rsidRPr="00B915A3">
        <w:rPr>
          <w:rFonts w:eastAsiaTheme="minorHAnsi"/>
          <w:color w:val="000000"/>
          <w:sz w:val="22"/>
          <w:szCs w:val="22"/>
        </w:rPr>
        <w:t>Select improvement strategies and formulate decisions districtwide that contribute meaning</w:t>
      </w:r>
      <w:r w:rsidRPr="00B915A3">
        <w:rPr>
          <w:rFonts w:eastAsiaTheme="minorHAnsi"/>
          <w:color w:val="000000"/>
          <w:sz w:val="22"/>
          <w:szCs w:val="22"/>
        </w:rPr>
        <w:softHyphen/>
        <w:t xml:space="preserve">fully to the success of each of our students. </w:t>
      </w:r>
    </w:p>
    <w:p w:rsidR="00847CD7" w:rsidRPr="00847CD7" w:rsidRDefault="00847CD7" w:rsidP="00B915A3">
      <w:pPr>
        <w:autoSpaceDE w:val="0"/>
        <w:autoSpaceDN w:val="0"/>
        <w:adjustRightInd w:val="0"/>
        <w:spacing w:line="201" w:lineRule="atLeast"/>
        <w:ind w:left="360" w:hanging="180"/>
        <w:rPr>
          <w:rFonts w:eastAsiaTheme="minorHAnsi"/>
          <w:color w:val="000000"/>
          <w:sz w:val="22"/>
          <w:szCs w:val="22"/>
        </w:rPr>
      </w:pPr>
      <w:r w:rsidRPr="00B915A3">
        <w:rPr>
          <w:rFonts w:eastAsiaTheme="minorHAnsi"/>
          <w:color w:val="000000"/>
          <w:sz w:val="22"/>
          <w:szCs w:val="22"/>
        </w:rPr>
        <w:t xml:space="preserve">2. </w:t>
      </w:r>
      <w:r w:rsidRPr="00B915A3">
        <w:rPr>
          <w:rFonts w:eastAsiaTheme="minorHAnsi"/>
          <w:b/>
          <w:bCs/>
          <w:color w:val="000000"/>
          <w:sz w:val="22"/>
          <w:szCs w:val="22"/>
        </w:rPr>
        <w:t xml:space="preserve">Aligned priorities and systems: </w:t>
      </w:r>
      <w:r w:rsidRPr="00B915A3">
        <w:rPr>
          <w:rFonts w:eastAsiaTheme="minorHAnsi"/>
          <w:color w:val="000000"/>
          <w:sz w:val="22"/>
          <w:szCs w:val="22"/>
        </w:rPr>
        <w:t>Design intentional, cohe</w:t>
      </w:r>
      <w:r w:rsidRPr="00B915A3">
        <w:rPr>
          <w:rFonts w:eastAsiaTheme="minorHAnsi"/>
          <w:color w:val="000000"/>
          <w:sz w:val="22"/>
          <w:szCs w:val="22"/>
        </w:rPr>
        <w:softHyphen/>
        <w:t xml:space="preserve">sive systems that align strategic planning, implementation, and evaluation processes with the core standards as well as Board policies. </w:t>
      </w:r>
    </w:p>
    <w:p w:rsidR="00847CD7" w:rsidRPr="00847CD7" w:rsidRDefault="00847CD7" w:rsidP="00B915A3">
      <w:pPr>
        <w:autoSpaceDE w:val="0"/>
        <w:autoSpaceDN w:val="0"/>
        <w:adjustRightInd w:val="0"/>
        <w:spacing w:line="201" w:lineRule="atLeast"/>
        <w:ind w:left="360" w:hanging="180"/>
        <w:rPr>
          <w:rFonts w:eastAsiaTheme="minorHAnsi"/>
          <w:sz w:val="22"/>
          <w:szCs w:val="22"/>
        </w:rPr>
      </w:pPr>
      <w:r w:rsidRPr="00B915A3">
        <w:rPr>
          <w:rFonts w:eastAsiaTheme="minorHAnsi"/>
          <w:color w:val="000000"/>
          <w:sz w:val="22"/>
          <w:szCs w:val="22"/>
        </w:rPr>
        <w:t xml:space="preserve">3. </w:t>
      </w:r>
      <w:r w:rsidRPr="00B915A3">
        <w:rPr>
          <w:rFonts w:eastAsiaTheme="minorHAnsi"/>
          <w:b/>
          <w:bCs/>
          <w:sz w:val="22"/>
          <w:szCs w:val="22"/>
        </w:rPr>
        <w:t>Research-based programs and practices</w:t>
      </w:r>
      <w:r w:rsidRPr="00B915A3">
        <w:rPr>
          <w:rFonts w:eastAsiaTheme="minorHAnsi"/>
          <w:bCs/>
          <w:sz w:val="22"/>
          <w:szCs w:val="22"/>
        </w:rPr>
        <w:t xml:space="preserve">: </w:t>
      </w:r>
      <w:r w:rsidRPr="00B915A3">
        <w:rPr>
          <w:rFonts w:eastAsiaTheme="minorHAnsi"/>
          <w:sz w:val="22"/>
          <w:szCs w:val="22"/>
        </w:rPr>
        <w:t>Plan, monitor, and evaluate district-sponsored strategies, programs, and prac</w:t>
      </w:r>
      <w:r w:rsidRPr="00B915A3">
        <w:rPr>
          <w:rFonts w:eastAsiaTheme="minorHAnsi"/>
          <w:sz w:val="22"/>
          <w:szCs w:val="22"/>
        </w:rPr>
        <w:softHyphen/>
        <w:t xml:space="preserve">tices for fidelity and impact. </w:t>
      </w:r>
    </w:p>
    <w:p w:rsidR="00847CD7" w:rsidRPr="00847CD7" w:rsidRDefault="00847CD7" w:rsidP="00B915A3">
      <w:pPr>
        <w:autoSpaceDE w:val="0"/>
        <w:autoSpaceDN w:val="0"/>
        <w:adjustRightInd w:val="0"/>
        <w:spacing w:line="201" w:lineRule="atLeast"/>
        <w:ind w:left="360" w:hanging="180"/>
        <w:rPr>
          <w:rFonts w:eastAsiaTheme="minorHAnsi"/>
          <w:color w:val="000000"/>
          <w:sz w:val="22"/>
          <w:szCs w:val="22"/>
        </w:rPr>
      </w:pPr>
      <w:r w:rsidRPr="00B915A3">
        <w:rPr>
          <w:rFonts w:eastAsiaTheme="minorHAnsi"/>
          <w:color w:val="000000"/>
          <w:sz w:val="22"/>
          <w:szCs w:val="22"/>
        </w:rPr>
        <w:t xml:space="preserve">4. </w:t>
      </w:r>
      <w:r w:rsidRPr="00B915A3">
        <w:rPr>
          <w:rFonts w:eastAsiaTheme="minorHAnsi"/>
          <w:b/>
          <w:bCs/>
          <w:color w:val="000000"/>
          <w:sz w:val="22"/>
          <w:szCs w:val="22"/>
        </w:rPr>
        <w:t xml:space="preserve">Data-informed decisions: </w:t>
      </w:r>
      <w:r w:rsidRPr="00B915A3">
        <w:rPr>
          <w:rFonts w:eastAsiaTheme="minorHAnsi"/>
          <w:color w:val="000000"/>
          <w:sz w:val="22"/>
          <w:szCs w:val="22"/>
        </w:rPr>
        <w:t xml:space="preserve">Assess student improvement and inform educator, school, and district practices and decisions by using a balanced approach with multiple sources and kinds of evidence, including authentic assessments. </w:t>
      </w:r>
    </w:p>
    <w:p w:rsidR="00847CD7" w:rsidRPr="00B915A3" w:rsidRDefault="00847CD7" w:rsidP="00B915A3">
      <w:pPr>
        <w:pStyle w:val="Pa6"/>
        <w:ind w:left="180"/>
        <w:rPr>
          <w:rFonts w:ascii="Times New Roman" w:hAnsi="Times New Roman" w:cs="Times New Roman"/>
          <w:color w:val="000000"/>
          <w:sz w:val="22"/>
          <w:szCs w:val="22"/>
        </w:rPr>
      </w:pPr>
      <w:r w:rsidRPr="00B915A3">
        <w:rPr>
          <w:rFonts w:ascii="Times New Roman" w:hAnsi="Times New Roman" w:cs="Times New Roman"/>
          <w:color w:val="000000"/>
          <w:sz w:val="22"/>
          <w:szCs w:val="22"/>
        </w:rPr>
        <w:t xml:space="preserve">5. </w:t>
      </w:r>
      <w:r w:rsidRPr="00B915A3">
        <w:rPr>
          <w:rFonts w:ascii="Times New Roman" w:hAnsi="Times New Roman" w:cs="Times New Roman"/>
          <w:b/>
          <w:bCs/>
          <w:color w:val="000000"/>
          <w:sz w:val="22"/>
          <w:szCs w:val="22"/>
        </w:rPr>
        <w:t xml:space="preserve">Continuous improvement: </w:t>
      </w:r>
      <w:r w:rsidRPr="00B915A3">
        <w:rPr>
          <w:rFonts w:ascii="Times New Roman" w:hAnsi="Times New Roman" w:cs="Times New Roman"/>
          <w:color w:val="000000"/>
          <w:sz w:val="22"/>
          <w:szCs w:val="22"/>
        </w:rPr>
        <w:t>Apply short-cycle, continuous improvement methods to regularly monitor strategy imple</w:t>
      </w:r>
      <w:r w:rsidRPr="00B915A3">
        <w:rPr>
          <w:rFonts w:ascii="Times New Roman" w:hAnsi="Times New Roman" w:cs="Times New Roman"/>
          <w:color w:val="000000"/>
          <w:sz w:val="22"/>
          <w:szCs w:val="22"/>
        </w:rPr>
        <w:softHyphen/>
        <w:t xml:space="preserve">mentation and progress toward our goals. </w:t>
      </w:r>
    </w:p>
    <w:p w:rsidR="00847CD7" w:rsidRPr="00B915A3" w:rsidRDefault="00847CD7" w:rsidP="00847CD7">
      <w:pPr>
        <w:pStyle w:val="Pa6"/>
        <w:jc w:val="right"/>
        <w:rPr>
          <w:rFonts w:ascii="Times New Roman" w:hAnsi="Times New Roman" w:cs="Times New Roman"/>
          <w:color w:val="000000"/>
          <w:sz w:val="22"/>
          <w:szCs w:val="22"/>
        </w:rPr>
      </w:pPr>
    </w:p>
    <w:p w:rsidR="00847CD7" w:rsidRPr="00B915A3" w:rsidRDefault="00847CD7" w:rsidP="00847CD7">
      <w:pPr>
        <w:pStyle w:val="Pa6"/>
        <w:jc w:val="right"/>
        <w:rPr>
          <w:rFonts w:ascii="Times New Roman" w:hAnsi="Times New Roman" w:cs="Times New Roman"/>
          <w:b/>
          <w:bCs/>
          <w:color w:val="000000"/>
          <w:sz w:val="22"/>
          <w:szCs w:val="22"/>
        </w:rPr>
        <w:sectPr w:rsidR="00847CD7" w:rsidRPr="00B915A3" w:rsidSect="00574FFC">
          <w:pgSz w:w="12240" w:h="15840"/>
          <w:pgMar w:top="432" w:right="720" w:bottom="432" w:left="720" w:header="720" w:footer="720" w:gutter="0"/>
          <w:cols w:space="720"/>
          <w:docGrid w:linePitch="360"/>
        </w:sectPr>
      </w:pPr>
    </w:p>
    <w:p w:rsidR="00847CD7" w:rsidRPr="002B2C7A" w:rsidRDefault="00847CD7" w:rsidP="00847CD7">
      <w:pPr>
        <w:pStyle w:val="Pa6"/>
        <w:rPr>
          <w:rFonts w:ascii="Times New Roman" w:hAnsi="Times New Roman" w:cs="Times New Roman"/>
          <w:color w:val="000000"/>
          <w:sz w:val="28"/>
          <w:szCs w:val="28"/>
        </w:rPr>
      </w:pPr>
      <w:r w:rsidRPr="002B2C7A">
        <w:rPr>
          <w:rFonts w:ascii="Times New Roman" w:hAnsi="Times New Roman" w:cs="Times New Roman"/>
          <w:b/>
          <w:bCs/>
          <w:color w:val="000000"/>
          <w:sz w:val="28"/>
          <w:szCs w:val="28"/>
        </w:rPr>
        <w:lastRenderedPageBreak/>
        <w:t>Safe, Resourced, Supported, and Equipped Schools</w:t>
      </w:r>
    </w:p>
    <w:p w:rsidR="00847CD7" w:rsidRPr="00B915A3" w:rsidRDefault="00847CD7" w:rsidP="00847CD7">
      <w:pPr>
        <w:pStyle w:val="Pa6"/>
        <w:rPr>
          <w:rFonts w:ascii="Times New Roman" w:hAnsi="Times New Roman" w:cs="Times New Roman"/>
          <w:color w:val="000000"/>
          <w:sz w:val="22"/>
          <w:szCs w:val="22"/>
        </w:rPr>
      </w:pPr>
      <w:r w:rsidRPr="00B915A3">
        <w:rPr>
          <w:rStyle w:val="A0"/>
          <w:rFonts w:ascii="Times New Roman" w:hAnsi="Times New Roman" w:cs="Times New Roman"/>
          <w:sz w:val="22"/>
          <w:szCs w:val="22"/>
        </w:rPr>
        <w:t>GOAL</w:t>
      </w:r>
    </w:p>
    <w:p w:rsidR="00847CD7" w:rsidRPr="00B915A3" w:rsidRDefault="00847CD7" w:rsidP="00847CD7">
      <w:pPr>
        <w:pStyle w:val="Pa6"/>
        <w:rPr>
          <w:rFonts w:ascii="Times New Roman" w:hAnsi="Times New Roman" w:cs="Times New Roman"/>
          <w:b/>
          <w:sz w:val="22"/>
          <w:szCs w:val="22"/>
        </w:rPr>
      </w:pPr>
      <w:r w:rsidRPr="00B915A3">
        <w:rPr>
          <w:rFonts w:ascii="Times New Roman" w:hAnsi="Times New Roman" w:cs="Times New Roman"/>
          <w:color w:val="000000"/>
          <w:sz w:val="22"/>
          <w:szCs w:val="22"/>
        </w:rPr>
        <w:t>Every educator will provide effective instruction and response to student needs. The district provides safe, well-staffed, and well-resourced schools to support the needs of every student.</w:t>
      </w:r>
    </w:p>
    <w:p w:rsidR="00847CD7" w:rsidRPr="00B915A3" w:rsidRDefault="00847CD7" w:rsidP="00847CD7">
      <w:pPr>
        <w:pStyle w:val="Pa2"/>
        <w:rPr>
          <w:rStyle w:val="A10"/>
          <w:rFonts w:ascii="Times New Roman" w:hAnsi="Times New Roman" w:cs="Times New Roman"/>
          <w:sz w:val="22"/>
          <w:szCs w:val="22"/>
        </w:rPr>
      </w:pPr>
    </w:p>
    <w:p w:rsidR="00847CD7" w:rsidRPr="002B2C7A" w:rsidRDefault="00847CD7" w:rsidP="00847CD7">
      <w:pPr>
        <w:pStyle w:val="Pa2"/>
        <w:rPr>
          <w:rFonts w:ascii="Times New Roman" w:hAnsi="Times New Roman" w:cs="Times New Roman"/>
          <w:sz w:val="22"/>
          <w:szCs w:val="22"/>
        </w:rPr>
      </w:pPr>
      <w:r w:rsidRPr="00B915A3">
        <w:rPr>
          <w:rStyle w:val="A10"/>
          <w:rFonts w:ascii="Times New Roman" w:hAnsi="Times New Roman" w:cs="Times New Roman"/>
          <w:sz w:val="22"/>
          <w:szCs w:val="22"/>
        </w:rPr>
        <w:t xml:space="preserve">Strategy 4.2.2 </w:t>
      </w:r>
      <w:r w:rsidRPr="002B2C7A">
        <w:rPr>
          <w:rStyle w:val="A10"/>
          <w:rFonts w:ascii="Times New Roman" w:hAnsi="Times New Roman" w:cs="Times New Roman"/>
          <w:color w:val="auto"/>
          <w:sz w:val="22"/>
          <w:szCs w:val="22"/>
        </w:rPr>
        <w:t>Access, equity, and safety</w:t>
      </w:r>
    </w:p>
    <w:p w:rsidR="00847CD7" w:rsidRPr="00B915A3" w:rsidRDefault="00847CD7" w:rsidP="00847CD7">
      <w:pPr>
        <w:pStyle w:val="Pa2"/>
        <w:rPr>
          <w:rFonts w:ascii="Times New Roman" w:hAnsi="Times New Roman" w:cs="Times New Roman"/>
          <w:sz w:val="22"/>
          <w:szCs w:val="22"/>
        </w:rPr>
      </w:pPr>
      <w:r w:rsidRPr="00B915A3">
        <w:rPr>
          <w:rFonts w:ascii="Times New Roman" w:hAnsi="Times New Roman" w:cs="Times New Roman"/>
          <w:sz w:val="22"/>
          <w:szCs w:val="22"/>
        </w:rPr>
        <w:t>Provide programs, services, and resourc</w:t>
      </w:r>
      <w:r w:rsidRPr="00B915A3">
        <w:rPr>
          <w:rFonts w:ascii="Times New Roman" w:hAnsi="Times New Roman" w:cs="Times New Roman"/>
          <w:sz w:val="22"/>
          <w:szCs w:val="22"/>
        </w:rPr>
        <w:softHyphen/>
        <w:t>es (e.g., funding, materials, high-quality teachers prepared to support diverse students) in ways that promote access, equity, and a sense of safety and security to all students in every school.</w:t>
      </w:r>
    </w:p>
    <w:p w:rsidR="00847CD7" w:rsidRPr="002B2C7A" w:rsidRDefault="00847CD7" w:rsidP="00B915A3">
      <w:pPr>
        <w:pStyle w:val="Pa2"/>
        <w:ind w:left="200"/>
        <w:rPr>
          <w:rFonts w:ascii="Times New Roman" w:hAnsi="Times New Roman" w:cs="Times New Roman"/>
          <w:b/>
          <w:sz w:val="22"/>
          <w:szCs w:val="22"/>
        </w:rPr>
      </w:pPr>
      <w:r w:rsidRPr="002B2C7A">
        <w:rPr>
          <w:rFonts w:ascii="Times New Roman" w:hAnsi="Times New Roman" w:cs="Times New Roman"/>
          <w:b/>
          <w:bCs/>
          <w:sz w:val="22"/>
          <w:szCs w:val="22"/>
        </w:rPr>
        <w:t>Key Indicators:</w:t>
      </w:r>
    </w:p>
    <w:p w:rsidR="00847CD7" w:rsidRPr="00B915A3" w:rsidRDefault="00847CD7" w:rsidP="00B915A3">
      <w:pPr>
        <w:pStyle w:val="Pa9"/>
        <w:ind w:left="400" w:hanging="200"/>
        <w:rPr>
          <w:rFonts w:ascii="Times New Roman" w:hAnsi="Times New Roman" w:cs="Times New Roman"/>
          <w:sz w:val="22"/>
          <w:szCs w:val="22"/>
        </w:rPr>
      </w:pPr>
      <w:r w:rsidRPr="00B915A3">
        <w:rPr>
          <w:rFonts w:ascii="Times New Roman" w:hAnsi="Times New Roman" w:cs="Times New Roman"/>
          <w:sz w:val="22"/>
          <w:szCs w:val="22"/>
        </w:rPr>
        <w:t>(1) Increased ratings of students’ sense of belonging and safety</w:t>
      </w:r>
    </w:p>
    <w:p w:rsidR="00847CD7" w:rsidRPr="00B915A3" w:rsidRDefault="00847CD7" w:rsidP="00B915A3">
      <w:pPr>
        <w:pStyle w:val="Pa9"/>
        <w:ind w:left="400" w:hanging="200"/>
        <w:rPr>
          <w:rFonts w:ascii="Times New Roman" w:hAnsi="Times New Roman" w:cs="Times New Roman"/>
          <w:sz w:val="22"/>
          <w:szCs w:val="22"/>
        </w:rPr>
      </w:pPr>
      <w:r w:rsidRPr="00B915A3">
        <w:rPr>
          <w:rFonts w:ascii="Times New Roman" w:hAnsi="Times New Roman" w:cs="Times New Roman"/>
          <w:sz w:val="22"/>
          <w:szCs w:val="22"/>
        </w:rPr>
        <w:t>(2) Increase in highly qualified staff trained to meet diverse student needs</w:t>
      </w:r>
    </w:p>
    <w:p w:rsidR="00847CD7" w:rsidRPr="00B915A3" w:rsidRDefault="00847CD7" w:rsidP="00847CD7">
      <w:pPr>
        <w:pStyle w:val="Pa2"/>
        <w:rPr>
          <w:rStyle w:val="A10"/>
          <w:rFonts w:ascii="Times New Roman" w:hAnsi="Times New Roman" w:cs="Times New Roman"/>
          <w:b w:val="0"/>
          <w:color w:val="auto"/>
          <w:sz w:val="22"/>
          <w:szCs w:val="22"/>
        </w:rPr>
      </w:pPr>
    </w:p>
    <w:p w:rsidR="00847CD7" w:rsidRPr="002B2C7A" w:rsidRDefault="00847CD7" w:rsidP="00847CD7">
      <w:pPr>
        <w:pStyle w:val="Pa2"/>
        <w:rPr>
          <w:rFonts w:ascii="Times New Roman" w:hAnsi="Times New Roman" w:cs="Times New Roman"/>
          <w:sz w:val="22"/>
          <w:szCs w:val="22"/>
        </w:rPr>
      </w:pPr>
      <w:r w:rsidRPr="00B915A3">
        <w:rPr>
          <w:rStyle w:val="A10"/>
          <w:rFonts w:ascii="Times New Roman" w:hAnsi="Times New Roman" w:cs="Times New Roman"/>
          <w:color w:val="auto"/>
          <w:sz w:val="22"/>
          <w:szCs w:val="22"/>
        </w:rPr>
        <w:t xml:space="preserve">Strategy 4.2.3 </w:t>
      </w:r>
      <w:r w:rsidRPr="002B2C7A">
        <w:rPr>
          <w:rStyle w:val="A10"/>
          <w:rFonts w:ascii="Times New Roman" w:hAnsi="Times New Roman" w:cs="Times New Roman"/>
          <w:color w:val="auto"/>
          <w:sz w:val="22"/>
          <w:szCs w:val="22"/>
        </w:rPr>
        <w:t xml:space="preserve">Intervention and response </w:t>
      </w:r>
    </w:p>
    <w:p w:rsidR="00847CD7" w:rsidRPr="00B915A3" w:rsidRDefault="00847CD7" w:rsidP="00847CD7">
      <w:pPr>
        <w:pStyle w:val="Pa2"/>
        <w:rPr>
          <w:rFonts w:ascii="Times New Roman" w:hAnsi="Times New Roman" w:cs="Times New Roman"/>
          <w:sz w:val="22"/>
          <w:szCs w:val="22"/>
        </w:rPr>
      </w:pPr>
      <w:r w:rsidRPr="00B915A3">
        <w:rPr>
          <w:rFonts w:ascii="Times New Roman" w:hAnsi="Times New Roman" w:cs="Times New Roman"/>
          <w:sz w:val="22"/>
          <w:szCs w:val="22"/>
        </w:rPr>
        <w:t>Implement a coordinated system of academic and behavioral supports and interventions for students that is flexible and timely to the needs of each student for optimal success.</w:t>
      </w:r>
    </w:p>
    <w:p w:rsidR="00421079" w:rsidRPr="00B915A3" w:rsidRDefault="00421079" w:rsidP="00847CD7">
      <w:pPr>
        <w:pStyle w:val="Pa2"/>
        <w:rPr>
          <w:rFonts w:ascii="Times New Roman" w:hAnsi="Times New Roman" w:cs="Times New Roman"/>
          <w:bCs/>
          <w:sz w:val="22"/>
          <w:szCs w:val="22"/>
        </w:rPr>
      </w:pPr>
    </w:p>
    <w:p w:rsidR="00847CD7" w:rsidRPr="00B915A3" w:rsidRDefault="00847CD7" w:rsidP="002B2C7A">
      <w:pPr>
        <w:pStyle w:val="Pa2"/>
        <w:ind w:left="200"/>
        <w:rPr>
          <w:rFonts w:ascii="Times New Roman" w:hAnsi="Times New Roman" w:cs="Times New Roman"/>
          <w:b/>
          <w:sz w:val="22"/>
          <w:szCs w:val="22"/>
        </w:rPr>
      </w:pPr>
      <w:r w:rsidRPr="00B915A3">
        <w:rPr>
          <w:rFonts w:ascii="Times New Roman" w:hAnsi="Times New Roman" w:cs="Times New Roman"/>
          <w:b/>
          <w:bCs/>
          <w:sz w:val="22"/>
          <w:szCs w:val="22"/>
        </w:rPr>
        <w:t>Key Indicators:</w:t>
      </w:r>
    </w:p>
    <w:p w:rsidR="00847CD7" w:rsidRPr="00B915A3" w:rsidRDefault="00847CD7" w:rsidP="002B2C7A">
      <w:pPr>
        <w:pStyle w:val="Pa14"/>
        <w:ind w:left="400" w:hanging="200"/>
        <w:rPr>
          <w:rFonts w:ascii="Times New Roman" w:hAnsi="Times New Roman" w:cs="Times New Roman"/>
          <w:sz w:val="22"/>
          <w:szCs w:val="22"/>
        </w:rPr>
      </w:pPr>
      <w:r w:rsidRPr="00B915A3">
        <w:rPr>
          <w:rFonts w:ascii="Times New Roman" w:hAnsi="Times New Roman" w:cs="Times New Roman"/>
          <w:sz w:val="22"/>
          <w:szCs w:val="22"/>
        </w:rPr>
        <w:t>(1) Increase in student attendance rates</w:t>
      </w:r>
    </w:p>
    <w:p w:rsidR="00421079" w:rsidRPr="00B915A3" w:rsidRDefault="00847CD7" w:rsidP="002B2C7A">
      <w:pPr>
        <w:pStyle w:val="Pa14"/>
        <w:ind w:left="400" w:hanging="200"/>
        <w:rPr>
          <w:rFonts w:ascii="Times New Roman" w:hAnsi="Times New Roman" w:cs="Times New Roman"/>
          <w:sz w:val="22"/>
          <w:szCs w:val="22"/>
        </w:rPr>
      </w:pPr>
      <w:r w:rsidRPr="00B915A3">
        <w:rPr>
          <w:rFonts w:ascii="Times New Roman" w:hAnsi="Times New Roman" w:cs="Times New Roman"/>
          <w:sz w:val="22"/>
          <w:szCs w:val="22"/>
        </w:rPr>
        <w:t>(2) Decre</w:t>
      </w:r>
      <w:r w:rsidR="00421079" w:rsidRPr="00B915A3">
        <w:rPr>
          <w:rFonts w:ascii="Times New Roman" w:hAnsi="Times New Roman" w:cs="Times New Roman"/>
          <w:sz w:val="22"/>
          <w:szCs w:val="22"/>
        </w:rPr>
        <w:t>ase in student suspension rates</w:t>
      </w:r>
    </w:p>
    <w:p w:rsidR="00847CD7" w:rsidRPr="00B915A3" w:rsidRDefault="00421079" w:rsidP="002B2C7A">
      <w:pPr>
        <w:pStyle w:val="Pa14"/>
        <w:ind w:left="400" w:hanging="200"/>
        <w:rPr>
          <w:rFonts w:ascii="Times New Roman" w:hAnsi="Times New Roman" w:cs="Times New Roman"/>
          <w:sz w:val="22"/>
          <w:szCs w:val="22"/>
        </w:rPr>
      </w:pPr>
      <w:r w:rsidRPr="00B915A3">
        <w:rPr>
          <w:rFonts w:ascii="Times New Roman" w:hAnsi="Times New Roman" w:cs="Times New Roman"/>
          <w:sz w:val="22"/>
          <w:szCs w:val="22"/>
        </w:rPr>
        <w:t>(3) Increase in the n</w:t>
      </w:r>
      <w:r w:rsidR="00847CD7" w:rsidRPr="00B915A3">
        <w:rPr>
          <w:rFonts w:ascii="Times New Roman" w:hAnsi="Times New Roman" w:cs="Times New Roman"/>
          <w:sz w:val="22"/>
          <w:szCs w:val="22"/>
        </w:rPr>
        <w:t>umber of students served in interventions</w:t>
      </w:r>
    </w:p>
    <w:sectPr w:rsidR="00847CD7" w:rsidRPr="00B915A3" w:rsidSect="00574FFC">
      <w:type w:val="continuous"/>
      <w:pgSz w:w="12240" w:h="15840"/>
      <w:pgMar w:top="432" w:right="72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1A1F" w:rsidRDefault="00D31A1F" w:rsidP="00AE1039">
      <w:r>
        <w:separator/>
      </w:r>
    </w:p>
  </w:endnote>
  <w:endnote w:type="continuationSeparator" w:id="0">
    <w:p w:rsidR="00D31A1F" w:rsidRDefault="00D31A1F" w:rsidP="00AE1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ntique Olive Std Black">
    <w:altName w:val="Antique Olive Std Black"/>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1A1F" w:rsidRDefault="00D31A1F" w:rsidP="00AE1039">
      <w:r>
        <w:separator/>
      </w:r>
    </w:p>
  </w:footnote>
  <w:footnote w:type="continuationSeparator" w:id="0">
    <w:p w:rsidR="00D31A1F" w:rsidRDefault="00D31A1F" w:rsidP="00AE10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66AF3"/>
    <w:multiLevelType w:val="hybridMultilevel"/>
    <w:tmpl w:val="91E81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1E36D6"/>
    <w:multiLevelType w:val="hybridMultilevel"/>
    <w:tmpl w:val="1C9C07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CE0123"/>
    <w:multiLevelType w:val="hybridMultilevel"/>
    <w:tmpl w:val="91E0E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0E08CB"/>
    <w:multiLevelType w:val="hybridMultilevel"/>
    <w:tmpl w:val="1F4E4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963F9C"/>
    <w:multiLevelType w:val="hybridMultilevel"/>
    <w:tmpl w:val="09F8BE64"/>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5" w15:restartNumberingAfterBreak="0">
    <w:nsid w:val="100E1E52"/>
    <w:multiLevelType w:val="hybridMultilevel"/>
    <w:tmpl w:val="B1769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A444B5"/>
    <w:multiLevelType w:val="hybridMultilevel"/>
    <w:tmpl w:val="B97EB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C01A40"/>
    <w:multiLevelType w:val="hybridMultilevel"/>
    <w:tmpl w:val="73BEC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8916AA"/>
    <w:multiLevelType w:val="hybridMultilevel"/>
    <w:tmpl w:val="63A65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F90A36"/>
    <w:multiLevelType w:val="hybridMultilevel"/>
    <w:tmpl w:val="92DA2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0143D4"/>
    <w:multiLevelType w:val="hybridMultilevel"/>
    <w:tmpl w:val="C9E28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AB0D9B"/>
    <w:multiLevelType w:val="hybridMultilevel"/>
    <w:tmpl w:val="27321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7B22DD"/>
    <w:multiLevelType w:val="hybridMultilevel"/>
    <w:tmpl w:val="63FE665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4D143C47"/>
    <w:multiLevelType w:val="hybridMultilevel"/>
    <w:tmpl w:val="7DEAE8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B71A8D"/>
    <w:multiLevelType w:val="hybridMultilevel"/>
    <w:tmpl w:val="952C5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E05AEB"/>
    <w:multiLevelType w:val="hybridMultilevel"/>
    <w:tmpl w:val="37227504"/>
    <w:lvl w:ilvl="0" w:tplc="8FDA4A5C">
      <w:start w:val="1"/>
      <w:numFmt w:val="decimal"/>
      <w:lvlText w:val="%1."/>
      <w:lvlJc w:val="left"/>
      <w:pPr>
        <w:ind w:left="1080" w:hanging="360"/>
      </w:pPr>
      <w:rPr>
        <w:b/>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06C5FAE"/>
    <w:multiLevelType w:val="hybridMultilevel"/>
    <w:tmpl w:val="D04C7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876969"/>
    <w:multiLevelType w:val="hybridMultilevel"/>
    <w:tmpl w:val="55BA56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F6795D"/>
    <w:multiLevelType w:val="hybridMultilevel"/>
    <w:tmpl w:val="89086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4937F7"/>
    <w:multiLevelType w:val="hybridMultilevel"/>
    <w:tmpl w:val="81D436E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726A1707"/>
    <w:multiLevelType w:val="hybridMultilevel"/>
    <w:tmpl w:val="5380ABC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757679A6"/>
    <w:multiLevelType w:val="hybridMultilevel"/>
    <w:tmpl w:val="45DEC5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A910B6"/>
    <w:multiLevelType w:val="hybridMultilevel"/>
    <w:tmpl w:val="7DD61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6B097E"/>
    <w:multiLevelType w:val="hybridMultilevel"/>
    <w:tmpl w:val="B1FCB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AE60A5"/>
    <w:multiLevelType w:val="hybridMultilevel"/>
    <w:tmpl w:val="C97AE03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7"/>
  </w:num>
  <w:num w:numId="7">
    <w:abstractNumId w:val="6"/>
  </w:num>
  <w:num w:numId="8">
    <w:abstractNumId w:val="10"/>
  </w:num>
  <w:num w:numId="9">
    <w:abstractNumId w:val="22"/>
  </w:num>
  <w:num w:numId="10">
    <w:abstractNumId w:val="15"/>
  </w:num>
  <w:num w:numId="11">
    <w:abstractNumId w:val="8"/>
  </w:num>
  <w:num w:numId="12">
    <w:abstractNumId w:val="3"/>
  </w:num>
  <w:num w:numId="13">
    <w:abstractNumId w:val="2"/>
  </w:num>
  <w:num w:numId="14">
    <w:abstractNumId w:val="11"/>
  </w:num>
  <w:num w:numId="15">
    <w:abstractNumId w:val="5"/>
  </w:num>
  <w:num w:numId="16">
    <w:abstractNumId w:val="21"/>
  </w:num>
  <w:num w:numId="17">
    <w:abstractNumId w:val="4"/>
  </w:num>
  <w:num w:numId="18">
    <w:abstractNumId w:val="1"/>
  </w:num>
  <w:num w:numId="19">
    <w:abstractNumId w:val="13"/>
  </w:num>
  <w:num w:numId="20">
    <w:abstractNumId w:val="23"/>
  </w:num>
  <w:num w:numId="21">
    <w:abstractNumId w:val="17"/>
  </w:num>
  <w:num w:numId="22">
    <w:abstractNumId w:val="24"/>
  </w:num>
  <w:num w:numId="23">
    <w:abstractNumId w:val="18"/>
  </w:num>
  <w:num w:numId="24">
    <w:abstractNumId w:val="0"/>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EFF"/>
    <w:rsid w:val="000019ED"/>
    <w:rsid w:val="00032A21"/>
    <w:rsid w:val="00032AEB"/>
    <w:rsid w:val="00041380"/>
    <w:rsid w:val="000459F9"/>
    <w:rsid w:val="00052FED"/>
    <w:rsid w:val="00055C12"/>
    <w:rsid w:val="00063657"/>
    <w:rsid w:val="00071ECB"/>
    <w:rsid w:val="000803B2"/>
    <w:rsid w:val="000812D9"/>
    <w:rsid w:val="00082564"/>
    <w:rsid w:val="00093C25"/>
    <w:rsid w:val="000A0083"/>
    <w:rsid w:val="000A0869"/>
    <w:rsid w:val="000A3505"/>
    <w:rsid w:val="000C0360"/>
    <w:rsid w:val="000C138B"/>
    <w:rsid w:val="000C2087"/>
    <w:rsid w:val="000C38CA"/>
    <w:rsid w:val="000D225C"/>
    <w:rsid w:val="000E29F4"/>
    <w:rsid w:val="000E6961"/>
    <w:rsid w:val="000F3946"/>
    <w:rsid w:val="00102697"/>
    <w:rsid w:val="00103C84"/>
    <w:rsid w:val="00105515"/>
    <w:rsid w:val="00113BEC"/>
    <w:rsid w:val="001142D0"/>
    <w:rsid w:val="001157EB"/>
    <w:rsid w:val="00135E98"/>
    <w:rsid w:val="00140EBA"/>
    <w:rsid w:val="001474DA"/>
    <w:rsid w:val="00150721"/>
    <w:rsid w:val="00155CAF"/>
    <w:rsid w:val="0016678E"/>
    <w:rsid w:val="00171326"/>
    <w:rsid w:val="00172385"/>
    <w:rsid w:val="00186BAC"/>
    <w:rsid w:val="00192A44"/>
    <w:rsid w:val="00192E80"/>
    <w:rsid w:val="001A0521"/>
    <w:rsid w:val="001A1560"/>
    <w:rsid w:val="001A1AD2"/>
    <w:rsid w:val="001C06B2"/>
    <w:rsid w:val="001D5C19"/>
    <w:rsid w:val="001E1FA7"/>
    <w:rsid w:val="001E6835"/>
    <w:rsid w:val="001F568A"/>
    <w:rsid w:val="00204005"/>
    <w:rsid w:val="00207B62"/>
    <w:rsid w:val="00224913"/>
    <w:rsid w:val="002340F7"/>
    <w:rsid w:val="0025559B"/>
    <w:rsid w:val="0025591E"/>
    <w:rsid w:val="00255FCE"/>
    <w:rsid w:val="00263EF6"/>
    <w:rsid w:val="0026540A"/>
    <w:rsid w:val="002742B3"/>
    <w:rsid w:val="002752F7"/>
    <w:rsid w:val="002800AC"/>
    <w:rsid w:val="00285C4E"/>
    <w:rsid w:val="00292583"/>
    <w:rsid w:val="00292FD2"/>
    <w:rsid w:val="002959C4"/>
    <w:rsid w:val="002A66DE"/>
    <w:rsid w:val="002B2C7A"/>
    <w:rsid w:val="002C13F1"/>
    <w:rsid w:val="002D797C"/>
    <w:rsid w:val="002E0165"/>
    <w:rsid w:val="002F00AD"/>
    <w:rsid w:val="002F77DB"/>
    <w:rsid w:val="0030086F"/>
    <w:rsid w:val="00304577"/>
    <w:rsid w:val="00327D6F"/>
    <w:rsid w:val="00335E16"/>
    <w:rsid w:val="003451E8"/>
    <w:rsid w:val="003625A3"/>
    <w:rsid w:val="00367953"/>
    <w:rsid w:val="003810EB"/>
    <w:rsid w:val="003978D1"/>
    <w:rsid w:val="00397DCA"/>
    <w:rsid w:val="003A3709"/>
    <w:rsid w:val="003A4AC9"/>
    <w:rsid w:val="003A71FD"/>
    <w:rsid w:val="003D0F87"/>
    <w:rsid w:val="003D1E33"/>
    <w:rsid w:val="003D4D3B"/>
    <w:rsid w:val="003E2F03"/>
    <w:rsid w:val="003F3743"/>
    <w:rsid w:val="00406964"/>
    <w:rsid w:val="00421079"/>
    <w:rsid w:val="00425BD3"/>
    <w:rsid w:val="00426B4D"/>
    <w:rsid w:val="00427529"/>
    <w:rsid w:val="00441D5D"/>
    <w:rsid w:val="00452C19"/>
    <w:rsid w:val="00460C25"/>
    <w:rsid w:val="004726D4"/>
    <w:rsid w:val="00475BC4"/>
    <w:rsid w:val="00491072"/>
    <w:rsid w:val="004932DC"/>
    <w:rsid w:val="004A0EFD"/>
    <w:rsid w:val="004A77F1"/>
    <w:rsid w:val="004B40D4"/>
    <w:rsid w:val="004B6F0C"/>
    <w:rsid w:val="004C0CF1"/>
    <w:rsid w:val="004D4C85"/>
    <w:rsid w:val="004D7945"/>
    <w:rsid w:val="004E1F4F"/>
    <w:rsid w:val="004F1794"/>
    <w:rsid w:val="004F5B99"/>
    <w:rsid w:val="00515073"/>
    <w:rsid w:val="005219D0"/>
    <w:rsid w:val="00522ECA"/>
    <w:rsid w:val="0053056C"/>
    <w:rsid w:val="00547B12"/>
    <w:rsid w:val="00552CBC"/>
    <w:rsid w:val="00560657"/>
    <w:rsid w:val="0056281E"/>
    <w:rsid w:val="0056543D"/>
    <w:rsid w:val="00574FFC"/>
    <w:rsid w:val="00593A23"/>
    <w:rsid w:val="005968A6"/>
    <w:rsid w:val="005A28DE"/>
    <w:rsid w:val="005A5A73"/>
    <w:rsid w:val="005B3F99"/>
    <w:rsid w:val="005C7346"/>
    <w:rsid w:val="005D092C"/>
    <w:rsid w:val="005D6B92"/>
    <w:rsid w:val="005E4D88"/>
    <w:rsid w:val="005F4DF7"/>
    <w:rsid w:val="00602E03"/>
    <w:rsid w:val="00602E35"/>
    <w:rsid w:val="00604D60"/>
    <w:rsid w:val="006252C0"/>
    <w:rsid w:val="006272EF"/>
    <w:rsid w:val="00630A23"/>
    <w:rsid w:val="00653C19"/>
    <w:rsid w:val="0066107A"/>
    <w:rsid w:val="00664D55"/>
    <w:rsid w:val="0066570B"/>
    <w:rsid w:val="0068275D"/>
    <w:rsid w:val="006843A9"/>
    <w:rsid w:val="006A0F8E"/>
    <w:rsid w:val="006A75E4"/>
    <w:rsid w:val="006B358C"/>
    <w:rsid w:val="006C367A"/>
    <w:rsid w:val="006C5123"/>
    <w:rsid w:val="006D0D44"/>
    <w:rsid w:val="006D16C5"/>
    <w:rsid w:val="006D24A7"/>
    <w:rsid w:val="006E0936"/>
    <w:rsid w:val="006F6D22"/>
    <w:rsid w:val="00704E2B"/>
    <w:rsid w:val="007356F6"/>
    <w:rsid w:val="00755BD1"/>
    <w:rsid w:val="007778AA"/>
    <w:rsid w:val="00777BA0"/>
    <w:rsid w:val="00787B85"/>
    <w:rsid w:val="00790059"/>
    <w:rsid w:val="007900B3"/>
    <w:rsid w:val="0079046D"/>
    <w:rsid w:val="00797447"/>
    <w:rsid w:val="007B0E7B"/>
    <w:rsid w:val="007B1F77"/>
    <w:rsid w:val="007B276C"/>
    <w:rsid w:val="007B5471"/>
    <w:rsid w:val="007C34C4"/>
    <w:rsid w:val="007C702F"/>
    <w:rsid w:val="007C7721"/>
    <w:rsid w:val="007D6DE6"/>
    <w:rsid w:val="007E3C43"/>
    <w:rsid w:val="00816C87"/>
    <w:rsid w:val="00822AB3"/>
    <w:rsid w:val="00830A7F"/>
    <w:rsid w:val="00832485"/>
    <w:rsid w:val="0083546E"/>
    <w:rsid w:val="008456C5"/>
    <w:rsid w:val="00847CD7"/>
    <w:rsid w:val="00850FB5"/>
    <w:rsid w:val="00851B59"/>
    <w:rsid w:val="008567D3"/>
    <w:rsid w:val="00871063"/>
    <w:rsid w:val="00894739"/>
    <w:rsid w:val="008A0B5A"/>
    <w:rsid w:val="008A2F25"/>
    <w:rsid w:val="008A453E"/>
    <w:rsid w:val="008A70B8"/>
    <w:rsid w:val="008A7EFF"/>
    <w:rsid w:val="008B160E"/>
    <w:rsid w:val="008B2D52"/>
    <w:rsid w:val="008B4FB3"/>
    <w:rsid w:val="008C06E2"/>
    <w:rsid w:val="008C3293"/>
    <w:rsid w:val="008C5ADD"/>
    <w:rsid w:val="008D64A7"/>
    <w:rsid w:val="008D6630"/>
    <w:rsid w:val="008E01A3"/>
    <w:rsid w:val="008F3E6D"/>
    <w:rsid w:val="00912188"/>
    <w:rsid w:val="00930C0A"/>
    <w:rsid w:val="00943E29"/>
    <w:rsid w:val="00946CF5"/>
    <w:rsid w:val="00951899"/>
    <w:rsid w:val="00966133"/>
    <w:rsid w:val="009724EA"/>
    <w:rsid w:val="00974E90"/>
    <w:rsid w:val="00983D1E"/>
    <w:rsid w:val="00984239"/>
    <w:rsid w:val="00986E77"/>
    <w:rsid w:val="009878FA"/>
    <w:rsid w:val="00991EE2"/>
    <w:rsid w:val="009922C6"/>
    <w:rsid w:val="009A1B08"/>
    <w:rsid w:val="009A35C4"/>
    <w:rsid w:val="009C0B4E"/>
    <w:rsid w:val="009D393A"/>
    <w:rsid w:val="009D603F"/>
    <w:rsid w:val="009E5E21"/>
    <w:rsid w:val="009F25FF"/>
    <w:rsid w:val="009F3BCA"/>
    <w:rsid w:val="00A02840"/>
    <w:rsid w:val="00A0289C"/>
    <w:rsid w:val="00A169E2"/>
    <w:rsid w:val="00A227C1"/>
    <w:rsid w:val="00A43B36"/>
    <w:rsid w:val="00A454BD"/>
    <w:rsid w:val="00A62BE6"/>
    <w:rsid w:val="00A66639"/>
    <w:rsid w:val="00A70A4C"/>
    <w:rsid w:val="00A71BD7"/>
    <w:rsid w:val="00A725B9"/>
    <w:rsid w:val="00A76FBF"/>
    <w:rsid w:val="00A83470"/>
    <w:rsid w:val="00A8784C"/>
    <w:rsid w:val="00A90BFD"/>
    <w:rsid w:val="00A92B3D"/>
    <w:rsid w:val="00AA7535"/>
    <w:rsid w:val="00AC06BA"/>
    <w:rsid w:val="00AD3E50"/>
    <w:rsid w:val="00AD7F2B"/>
    <w:rsid w:val="00AE1039"/>
    <w:rsid w:val="00AE12A4"/>
    <w:rsid w:val="00AE594D"/>
    <w:rsid w:val="00AF6B1E"/>
    <w:rsid w:val="00AF759D"/>
    <w:rsid w:val="00B00B69"/>
    <w:rsid w:val="00B04368"/>
    <w:rsid w:val="00B043A6"/>
    <w:rsid w:val="00B2393F"/>
    <w:rsid w:val="00B25ACA"/>
    <w:rsid w:val="00B37021"/>
    <w:rsid w:val="00B3737E"/>
    <w:rsid w:val="00B46BF3"/>
    <w:rsid w:val="00B5206A"/>
    <w:rsid w:val="00B542F7"/>
    <w:rsid w:val="00B611EF"/>
    <w:rsid w:val="00B72E32"/>
    <w:rsid w:val="00B74C86"/>
    <w:rsid w:val="00B774D7"/>
    <w:rsid w:val="00B80EB7"/>
    <w:rsid w:val="00B901F6"/>
    <w:rsid w:val="00B915A3"/>
    <w:rsid w:val="00B96074"/>
    <w:rsid w:val="00BA4C09"/>
    <w:rsid w:val="00BB752E"/>
    <w:rsid w:val="00BE5FA3"/>
    <w:rsid w:val="00BE7DAF"/>
    <w:rsid w:val="00C006EB"/>
    <w:rsid w:val="00C048E9"/>
    <w:rsid w:val="00C13B8F"/>
    <w:rsid w:val="00C40725"/>
    <w:rsid w:val="00C417FB"/>
    <w:rsid w:val="00C57B09"/>
    <w:rsid w:val="00C671A8"/>
    <w:rsid w:val="00C67D8F"/>
    <w:rsid w:val="00C77CFC"/>
    <w:rsid w:val="00C8458A"/>
    <w:rsid w:val="00C868A8"/>
    <w:rsid w:val="00CB2D18"/>
    <w:rsid w:val="00CB4894"/>
    <w:rsid w:val="00CC1054"/>
    <w:rsid w:val="00CC161D"/>
    <w:rsid w:val="00CC62F1"/>
    <w:rsid w:val="00CD320F"/>
    <w:rsid w:val="00CD373C"/>
    <w:rsid w:val="00CD7DFA"/>
    <w:rsid w:val="00CE0CB6"/>
    <w:rsid w:val="00CE353E"/>
    <w:rsid w:val="00CE5649"/>
    <w:rsid w:val="00D14C8C"/>
    <w:rsid w:val="00D247C3"/>
    <w:rsid w:val="00D26618"/>
    <w:rsid w:val="00D27761"/>
    <w:rsid w:val="00D31A1F"/>
    <w:rsid w:val="00D33812"/>
    <w:rsid w:val="00D41A3B"/>
    <w:rsid w:val="00D44BF0"/>
    <w:rsid w:val="00D51EDB"/>
    <w:rsid w:val="00D55A5A"/>
    <w:rsid w:val="00D57038"/>
    <w:rsid w:val="00D577D5"/>
    <w:rsid w:val="00D65E8A"/>
    <w:rsid w:val="00D672FF"/>
    <w:rsid w:val="00D67A0E"/>
    <w:rsid w:val="00D7742C"/>
    <w:rsid w:val="00D80614"/>
    <w:rsid w:val="00D924E4"/>
    <w:rsid w:val="00D9513A"/>
    <w:rsid w:val="00DA411E"/>
    <w:rsid w:val="00DC4185"/>
    <w:rsid w:val="00DD06C0"/>
    <w:rsid w:val="00DD06FB"/>
    <w:rsid w:val="00DE7E08"/>
    <w:rsid w:val="00DF74A8"/>
    <w:rsid w:val="00E02A60"/>
    <w:rsid w:val="00E05050"/>
    <w:rsid w:val="00E06C44"/>
    <w:rsid w:val="00E17729"/>
    <w:rsid w:val="00E209F8"/>
    <w:rsid w:val="00E23BDA"/>
    <w:rsid w:val="00E24AC7"/>
    <w:rsid w:val="00E4008F"/>
    <w:rsid w:val="00E80E08"/>
    <w:rsid w:val="00E8103D"/>
    <w:rsid w:val="00E83A1F"/>
    <w:rsid w:val="00E945DD"/>
    <w:rsid w:val="00E94CC0"/>
    <w:rsid w:val="00ED1A31"/>
    <w:rsid w:val="00ED1C6C"/>
    <w:rsid w:val="00ED6941"/>
    <w:rsid w:val="00ED7351"/>
    <w:rsid w:val="00EF04A4"/>
    <w:rsid w:val="00EF231A"/>
    <w:rsid w:val="00EF3742"/>
    <w:rsid w:val="00EF542D"/>
    <w:rsid w:val="00F04698"/>
    <w:rsid w:val="00F1696A"/>
    <w:rsid w:val="00F17CB4"/>
    <w:rsid w:val="00F23512"/>
    <w:rsid w:val="00F239E4"/>
    <w:rsid w:val="00F24F8A"/>
    <w:rsid w:val="00F2665F"/>
    <w:rsid w:val="00F361F9"/>
    <w:rsid w:val="00F36556"/>
    <w:rsid w:val="00F4174D"/>
    <w:rsid w:val="00F41BE6"/>
    <w:rsid w:val="00F50B11"/>
    <w:rsid w:val="00F512C6"/>
    <w:rsid w:val="00F61F9F"/>
    <w:rsid w:val="00F62B3C"/>
    <w:rsid w:val="00F6662F"/>
    <w:rsid w:val="00F84587"/>
    <w:rsid w:val="00F87A0E"/>
    <w:rsid w:val="00F90B0B"/>
    <w:rsid w:val="00F93352"/>
    <w:rsid w:val="00FA5763"/>
    <w:rsid w:val="00FA75B3"/>
    <w:rsid w:val="00FB1896"/>
    <w:rsid w:val="00FD69A6"/>
    <w:rsid w:val="00FE0170"/>
    <w:rsid w:val="00FE3A11"/>
    <w:rsid w:val="00FE3E46"/>
    <w:rsid w:val="00FE5D0C"/>
    <w:rsid w:val="00FF5A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9F0EFD-2E1A-4BAF-A87B-4F74DB890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06E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06E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LightShading-Accent11">
    <w:name w:val="Light Shading - Accent 11"/>
    <w:basedOn w:val="TableNormal"/>
    <w:uiPriority w:val="60"/>
    <w:rsid w:val="00C67D8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1">
    <w:name w:val="Light Grid - Accent 11"/>
    <w:basedOn w:val="TableNormal"/>
    <w:uiPriority w:val="62"/>
    <w:rsid w:val="00C67D8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ListParagraph">
    <w:name w:val="List Paragraph"/>
    <w:basedOn w:val="Normal"/>
    <w:uiPriority w:val="34"/>
    <w:qFormat/>
    <w:rsid w:val="00E02A60"/>
    <w:pPr>
      <w:ind w:left="720"/>
      <w:contextualSpacing/>
    </w:pPr>
  </w:style>
  <w:style w:type="paragraph" w:styleId="BalloonText">
    <w:name w:val="Balloon Text"/>
    <w:basedOn w:val="Normal"/>
    <w:link w:val="BalloonTextChar"/>
    <w:uiPriority w:val="99"/>
    <w:semiHidden/>
    <w:unhideWhenUsed/>
    <w:rsid w:val="002249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4913"/>
    <w:rPr>
      <w:rFonts w:ascii="Segoe UI" w:eastAsia="Times New Roman" w:hAnsi="Segoe UI" w:cs="Segoe UI"/>
      <w:sz w:val="18"/>
      <w:szCs w:val="18"/>
    </w:rPr>
  </w:style>
  <w:style w:type="paragraph" w:customStyle="1" w:styleId="Pa2">
    <w:name w:val="Pa2"/>
    <w:basedOn w:val="Normal"/>
    <w:next w:val="Normal"/>
    <w:uiPriority w:val="99"/>
    <w:rsid w:val="00847CD7"/>
    <w:pPr>
      <w:autoSpaceDE w:val="0"/>
      <w:autoSpaceDN w:val="0"/>
      <w:adjustRightInd w:val="0"/>
      <w:spacing w:line="201" w:lineRule="atLeast"/>
    </w:pPr>
    <w:rPr>
      <w:rFonts w:ascii="Antique Olive Std Black" w:eastAsiaTheme="minorHAnsi" w:hAnsi="Antique Olive Std Black" w:cstheme="minorBidi"/>
    </w:rPr>
  </w:style>
  <w:style w:type="character" w:customStyle="1" w:styleId="A10">
    <w:name w:val="A10"/>
    <w:uiPriority w:val="99"/>
    <w:rsid w:val="00847CD7"/>
    <w:rPr>
      <w:rFonts w:cs="Antique Olive Std Black"/>
      <w:b/>
      <w:bCs/>
      <w:color w:val="000000"/>
      <w:sz w:val="18"/>
      <w:szCs w:val="18"/>
    </w:rPr>
  </w:style>
  <w:style w:type="paragraph" w:customStyle="1" w:styleId="Pa9">
    <w:name w:val="Pa9"/>
    <w:basedOn w:val="Normal"/>
    <w:next w:val="Normal"/>
    <w:uiPriority w:val="99"/>
    <w:rsid w:val="00847CD7"/>
    <w:pPr>
      <w:autoSpaceDE w:val="0"/>
      <w:autoSpaceDN w:val="0"/>
      <w:adjustRightInd w:val="0"/>
      <w:spacing w:line="201" w:lineRule="atLeast"/>
    </w:pPr>
    <w:rPr>
      <w:rFonts w:ascii="Antique Olive Std Black" w:eastAsiaTheme="minorHAnsi" w:hAnsi="Antique Olive Std Black" w:cstheme="minorBidi"/>
    </w:rPr>
  </w:style>
  <w:style w:type="paragraph" w:customStyle="1" w:styleId="Pa14">
    <w:name w:val="Pa14"/>
    <w:basedOn w:val="Normal"/>
    <w:next w:val="Normal"/>
    <w:uiPriority w:val="99"/>
    <w:rsid w:val="00847CD7"/>
    <w:pPr>
      <w:autoSpaceDE w:val="0"/>
      <w:autoSpaceDN w:val="0"/>
      <w:adjustRightInd w:val="0"/>
      <w:spacing w:line="201" w:lineRule="atLeast"/>
    </w:pPr>
    <w:rPr>
      <w:rFonts w:ascii="Antique Olive Std Black" w:eastAsiaTheme="minorHAnsi" w:hAnsi="Antique Olive Std Black" w:cstheme="minorBidi"/>
    </w:rPr>
  </w:style>
  <w:style w:type="paragraph" w:customStyle="1" w:styleId="Pa6">
    <w:name w:val="Pa6"/>
    <w:basedOn w:val="Normal"/>
    <w:next w:val="Normal"/>
    <w:uiPriority w:val="99"/>
    <w:rsid w:val="00847CD7"/>
    <w:pPr>
      <w:autoSpaceDE w:val="0"/>
      <w:autoSpaceDN w:val="0"/>
      <w:adjustRightInd w:val="0"/>
      <w:spacing w:line="241" w:lineRule="atLeast"/>
    </w:pPr>
    <w:rPr>
      <w:rFonts w:ascii="Antique Olive Std Black" w:eastAsiaTheme="minorHAnsi" w:hAnsi="Antique Olive Std Black" w:cstheme="minorBidi"/>
    </w:rPr>
  </w:style>
  <w:style w:type="character" w:customStyle="1" w:styleId="A0">
    <w:name w:val="A0"/>
    <w:uiPriority w:val="99"/>
    <w:rsid w:val="00847CD7"/>
    <w:rPr>
      <w:rFonts w:cs="Antique Olive Std Black"/>
      <w:b/>
      <w:bCs/>
      <w:color w:val="000000"/>
      <w:sz w:val="20"/>
      <w:szCs w:val="20"/>
    </w:rPr>
  </w:style>
  <w:style w:type="paragraph" w:styleId="Header">
    <w:name w:val="header"/>
    <w:basedOn w:val="Normal"/>
    <w:link w:val="HeaderChar"/>
    <w:uiPriority w:val="99"/>
    <w:unhideWhenUsed/>
    <w:rsid w:val="00AE1039"/>
    <w:pPr>
      <w:tabs>
        <w:tab w:val="center" w:pos="4680"/>
        <w:tab w:val="right" w:pos="9360"/>
      </w:tabs>
    </w:pPr>
  </w:style>
  <w:style w:type="character" w:customStyle="1" w:styleId="HeaderChar">
    <w:name w:val="Header Char"/>
    <w:basedOn w:val="DefaultParagraphFont"/>
    <w:link w:val="Header"/>
    <w:uiPriority w:val="99"/>
    <w:rsid w:val="00AE103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E1039"/>
    <w:pPr>
      <w:tabs>
        <w:tab w:val="center" w:pos="4680"/>
        <w:tab w:val="right" w:pos="9360"/>
      </w:tabs>
    </w:pPr>
  </w:style>
  <w:style w:type="character" w:customStyle="1" w:styleId="FooterChar">
    <w:name w:val="Footer Char"/>
    <w:basedOn w:val="DefaultParagraphFont"/>
    <w:link w:val="Footer"/>
    <w:uiPriority w:val="99"/>
    <w:rsid w:val="00AE1039"/>
    <w:rPr>
      <w:rFonts w:ascii="Times New Roman" w:eastAsia="Times New Roman" w:hAnsi="Times New Roman" w:cs="Times New Roman"/>
      <w:sz w:val="24"/>
      <w:szCs w:val="24"/>
    </w:rPr>
  </w:style>
  <w:style w:type="paragraph" w:styleId="NoSpacing">
    <w:name w:val="No Spacing"/>
    <w:link w:val="NoSpacingChar"/>
    <w:uiPriority w:val="1"/>
    <w:qFormat/>
    <w:rsid w:val="009C0B4E"/>
    <w:pPr>
      <w:spacing w:after="0" w:line="240" w:lineRule="auto"/>
    </w:pPr>
    <w:rPr>
      <w:rFonts w:eastAsiaTheme="minorEastAsia"/>
    </w:rPr>
  </w:style>
  <w:style w:type="character" w:customStyle="1" w:styleId="NoSpacingChar">
    <w:name w:val="No Spacing Char"/>
    <w:basedOn w:val="DefaultParagraphFont"/>
    <w:link w:val="NoSpacing"/>
    <w:uiPriority w:val="1"/>
    <w:rsid w:val="009C0B4E"/>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777736">
      <w:bodyDiv w:val="1"/>
      <w:marLeft w:val="0"/>
      <w:marRight w:val="0"/>
      <w:marTop w:val="0"/>
      <w:marBottom w:val="0"/>
      <w:divBdr>
        <w:top w:val="none" w:sz="0" w:space="0" w:color="auto"/>
        <w:left w:val="none" w:sz="0" w:space="0" w:color="auto"/>
        <w:bottom w:val="none" w:sz="0" w:space="0" w:color="auto"/>
        <w:right w:val="none" w:sz="0" w:space="0" w:color="auto"/>
      </w:divBdr>
      <w:divsChild>
        <w:div w:id="1491678098">
          <w:marLeft w:val="0"/>
          <w:marRight w:val="0"/>
          <w:marTop w:val="0"/>
          <w:marBottom w:val="0"/>
          <w:divBdr>
            <w:top w:val="none" w:sz="0" w:space="0" w:color="auto"/>
            <w:left w:val="none" w:sz="0" w:space="0" w:color="auto"/>
            <w:bottom w:val="none" w:sz="0" w:space="0" w:color="auto"/>
            <w:right w:val="none" w:sz="0" w:space="0" w:color="auto"/>
          </w:divBdr>
          <w:divsChild>
            <w:div w:id="2108038325">
              <w:marLeft w:val="0"/>
              <w:marRight w:val="0"/>
              <w:marTop w:val="0"/>
              <w:marBottom w:val="0"/>
              <w:divBdr>
                <w:top w:val="single" w:sz="2" w:space="0" w:color="auto"/>
                <w:left w:val="single" w:sz="2" w:space="31" w:color="auto"/>
                <w:bottom w:val="single" w:sz="2" w:space="0" w:color="auto"/>
                <w:right w:val="single" w:sz="2" w:space="0" w:color="auto"/>
              </w:divBdr>
              <w:divsChild>
                <w:div w:id="845947226">
                  <w:marLeft w:val="3075"/>
                  <w:marRight w:val="1815"/>
                  <w:marTop w:val="0"/>
                  <w:marBottom w:val="0"/>
                  <w:divBdr>
                    <w:top w:val="none" w:sz="0" w:space="0" w:color="auto"/>
                    <w:left w:val="none" w:sz="0" w:space="0" w:color="auto"/>
                    <w:bottom w:val="none" w:sz="0" w:space="0" w:color="auto"/>
                    <w:right w:val="none" w:sz="0" w:space="0" w:color="auto"/>
                  </w:divBdr>
                </w:div>
              </w:divsChild>
            </w:div>
          </w:divsChild>
        </w:div>
      </w:divsChild>
    </w:div>
    <w:div w:id="642003353">
      <w:bodyDiv w:val="1"/>
      <w:marLeft w:val="0"/>
      <w:marRight w:val="0"/>
      <w:marTop w:val="0"/>
      <w:marBottom w:val="0"/>
      <w:divBdr>
        <w:top w:val="none" w:sz="0" w:space="0" w:color="auto"/>
        <w:left w:val="none" w:sz="0" w:space="0" w:color="auto"/>
        <w:bottom w:val="none" w:sz="0" w:space="0" w:color="auto"/>
        <w:right w:val="none" w:sz="0" w:space="0" w:color="auto"/>
      </w:divBdr>
    </w:div>
    <w:div w:id="1780830419">
      <w:bodyDiv w:val="1"/>
      <w:marLeft w:val="0"/>
      <w:marRight w:val="0"/>
      <w:marTop w:val="0"/>
      <w:marBottom w:val="0"/>
      <w:divBdr>
        <w:top w:val="none" w:sz="0" w:space="0" w:color="auto"/>
        <w:left w:val="none" w:sz="0" w:space="0" w:color="auto"/>
        <w:bottom w:val="none" w:sz="0" w:space="0" w:color="auto"/>
        <w:right w:val="none" w:sz="0" w:space="0" w:color="auto"/>
      </w:divBdr>
    </w:div>
    <w:div w:id="1832795046">
      <w:bodyDiv w:val="1"/>
      <w:marLeft w:val="0"/>
      <w:marRight w:val="0"/>
      <w:marTop w:val="0"/>
      <w:marBottom w:val="0"/>
      <w:divBdr>
        <w:top w:val="none" w:sz="0" w:space="0" w:color="auto"/>
        <w:left w:val="none" w:sz="0" w:space="0" w:color="auto"/>
        <w:bottom w:val="none" w:sz="0" w:space="0" w:color="auto"/>
        <w:right w:val="none" w:sz="0" w:space="0" w:color="auto"/>
      </w:divBdr>
      <w:divsChild>
        <w:div w:id="968247808">
          <w:marLeft w:val="0"/>
          <w:marRight w:val="0"/>
          <w:marTop w:val="0"/>
          <w:marBottom w:val="0"/>
          <w:divBdr>
            <w:top w:val="none" w:sz="0" w:space="0" w:color="auto"/>
            <w:left w:val="none" w:sz="0" w:space="0" w:color="auto"/>
            <w:bottom w:val="none" w:sz="0" w:space="0" w:color="auto"/>
            <w:right w:val="none" w:sz="0" w:space="0" w:color="auto"/>
          </w:divBdr>
          <w:divsChild>
            <w:div w:id="1765611106">
              <w:marLeft w:val="0"/>
              <w:marRight w:val="0"/>
              <w:marTop w:val="0"/>
              <w:marBottom w:val="0"/>
              <w:divBdr>
                <w:top w:val="single" w:sz="2" w:space="0" w:color="auto"/>
                <w:left w:val="single" w:sz="2" w:space="31" w:color="auto"/>
                <w:bottom w:val="single" w:sz="2" w:space="0" w:color="auto"/>
                <w:right w:val="single" w:sz="2" w:space="0" w:color="auto"/>
              </w:divBdr>
              <w:divsChild>
                <w:div w:id="1120421439">
                  <w:marLeft w:val="3075"/>
                  <w:marRight w:val="1815"/>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ciarro1\AppData\Roaming\Microsoft\Templates\MSC_HCL_ENIN_Meeting%20-%20Agen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0722DD-C5F7-43F3-953E-4C38749A5B34}">
  <ds:schemaRefs>
    <ds:schemaRef ds:uri="http://schemas.microsoft.com/sharepoint/v3/contenttype/forms"/>
  </ds:schemaRefs>
</ds:datastoreItem>
</file>

<file path=customXml/itemProps2.xml><?xml version="1.0" encoding="utf-8"?>
<ds:datastoreItem xmlns:ds="http://schemas.openxmlformats.org/officeDocument/2006/customXml" ds:itemID="{B5685CB4-8436-43C7-8A88-98E0F4E0E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MSC_HCL_ENIN_Meeting - Agenda</Template>
  <TotalTime>2</TotalTime>
  <Pages>4</Pages>
  <Words>1934</Words>
  <Characters>11030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Meeting - Agenda</vt:lpstr>
    </vt:vector>
  </TitlesOfParts>
  <Company>JCPS</Company>
  <LinksUpToDate>false</LinksUpToDate>
  <CharactersWithSpaces>12939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 Agenda</dc:title>
  <dc:creator>Bonnie Ciarroccki</dc:creator>
  <cp:lastModifiedBy>Perryman, Anne H</cp:lastModifiedBy>
  <cp:revision>3</cp:revision>
  <cp:lastPrinted>2015-09-25T18:15:00Z</cp:lastPrinted>
  <dcterms:created xsi:type="dcterms:W3CDTF">2015-09-28T16:58:00Z</dcterms:created>
  <dcterms:modified xsi:type="dcterms:W3CDTF">2015-09-28T17:00:00Z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TC102829869990</vt:lpwstr>
  </property>
</Properties>
</file>