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AD" w:rsidRDefault="00F840AD" w:rsidP="00E40E7E">
      <w:pPr>
        <w:tabs>
          <w:tab w:val="left" w:pos="540"/>
        </w:tabs>
        <w:rPr>
          <w:sz w:val="20"/>
          <w:szCs w:val="20"/>
        </w:rPr>
      </w:pPr>
    </w:p>
    <w:p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:rsidR="00D16DC8" w:rsidRDefault="00D16DC8" w:rsidP="00D16DC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INSTRUCTIONAL SPECIALIST PERFORMANCE EVALUATION</w:t>
      </w:r>
    </w:p>
    <w:p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1613"/>
        <w:gridCol w:w="358"/>
        <w:gridCol w:w="536"/>
        <w:gridCol w:w="1165"/>
        <w:gridCol w:w="580"/>
        <w:gridCol w:w="512"/>
        <w:gridCol w:w="1727"/>
        <w:gridCol w:w="89"/>
        <w:gridCol w:w="641"/>
        <w:gridCol w:w="187"/>
        <w:gridCol w:w="2497"/>
      </w:tblGrid>
      <w:tr w:rsidR="00593B59" w:rsidTr="00CF7037">
        <w:trPr>
          <w:trHeight w:val="432"/>
        </w:trPr>
        <w:tc>
          <w:tcPr>
            <w:tcW w:w="895" w:type="dxa"/>
            <w:gridSpan w:val="2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73" w:type="dxa"/>
            <w:gridSpan w:val="5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SCHOOL/LOCATION:</w:t>
            </w: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:rsidTr="00593B59">
        <w:trPr>
          <w:trHeight w:val="432"/>
        </w:trPr>
        <w:tc>
          <w:tcPr>
            <w:tcW w:w="715" w:type="dxa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YEARS OF SERVICE:</w:t>
            </w:r>
          </w:p>
        </w:tc>
        <w:tc>
          <w:tcPr>
            <w:tcW w:w="1795" w:type="dxa"/>
            <w:gridSpan w:val="2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15" w:type="dxa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:rsidTr="00593B59">
        <w:trPr>
          <w:trHeight w:val="432"/>
        </w:trPr>
        <w:tc>
          <w:tcPr>
            <w:tcW w:w="2515" w:type="dxa"/>
            <w:gridSpan w:val="3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SUBJ./ GRADE LEVEL: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PRINCIPAL/COST CENTER HEAD: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:rsidTr="00593B59">
        <w:trPr>
          <w:trHeight w:val="432"/>
        </w:trPr>
        <w:tc>
          <w:tcPr>
            <w:tcW w:w="2875" w:type="dxa"/>
            <w:gridSpan w:val="4"/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DATES OF OBSERVATION:</w:t>
            </w:r>
          </w:p>
        </w:tc>
        <w:tc>
          <w:tcPr>
            <w:tcW w:w="7915" w:type="dxa"/>
            <w:gridSpan w:val="9"/>
            <w:tcBorders>
              <w:bottom w:val="single" w:sz="12" w:space="0" w:color="auto"/>
            </w:tcBorders>
            <w:vAlign w:val="bottom"/>
          </w:tcPr>
          <w:p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:rsidR="00EA000B" w:rsidRPr="00FF49B4" w:rsidRDefault="00EA000B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91"/>
        <w:gridCol w:w="2091"/>
        <w:gridCol w:w="2091"/>
        <w:gridCol w:w="2092"/>
      </w:tblGrid>
      <w:tr w:rsidR="00C77F77" w:rsidRPr="0089496E" w:rsidTr="00F461D1">
        <w:trPr>
          <w:trHeight w:val="890"/>
        </w:trPr>
        <w:tc>
          <w:tcPr>
            <w:tcW w:w="10790" w:type="dxa"/>
            <w:gridSpan w:val="5"/>
            <w:shd w:val="clear" w:color="auto" w:fill="auto"/>
          </w:tcPr>
          <w:p w:rsidR="00C77F77" w:rsidRPr="00B4684D" w:rsidRDefault="00CE6631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The d</w:t>
            </w:r>
            <w:r w:rsidR="00C77F77">
              <w:rPr>
                <w:i/>
                <w:color w:val="000000"/>
                <w:sz w:val="20"/>
                <w:szCs w:val="20"/>
              </w:rPr>
              <w:t xml:space="preserve">omain </w:t>
            </w:r>
            <w:r>
              <w:rPr>
                <w:i/>
                <w:color w:val="000000"/>
                <w:sz w:val="20"/>
                <w:szCs w:val="20"/>
              </w:rPr>
              <w:t>rat</w:t>
            </w:r>
            <w:r w:rsidR="00C77F77">
              <w:rPr>
                <w:i/>
                <w:color w:val="000000"/>
                <w:sz w:val="20"/>
                <w:szCs w:val="20"/>
              </w:rPr>
              <w:t xml:space="preserve">ing is derived from multiple sources of evidence collected according to the specific </w:t>
            </w:r>
            <w:r>
              <w:rPr>
                <w:i/>
                <w:color w:val="000000"/>
                <w:sz w:val="20"/>
                <w:szCs w:val="20"/>
              </w:rPr>
              <w:t>f</w:t>
            </w:r>
            <w:r w:rsidR="00C77F77">
              <w:rPr>
                <w:i/>
                <w:color w:val="000000"/>
                <w:sz w:val="20"/>
                <w:szCs w:val="20"/>
              </w:rPr>
              <w:t xml:space="preserve">ramework as identified in the Certified Evaluation Plan. </w:t>
            </w:r>
            <w:r w:rsidR="00C77F77" w:rsidRPr="00B4684D">
              <w:rPr>
                <w:i/>
                <w:color w:val="000000"/>
                <w:sz w:val="20"/>
                <w:szCs w:val="20"/>
              </w:rPr>
              <w:t xml:space="preserve">A narrative is required for any </w:t>
            </w:r>
            <w:r w:rsidR="006553F9">
              <w:rPr>
                <w:i/>
                <w:color w:val="000000"/>
                <w:sz w:val="20"/>
                <w:szCs w:val="20"/>
              </w:rPr>
              <w:t>instructional specialist</w:t>
            </w:r>
            <w:r w:rsidR="00C77F77" w:rsidRPr="00B4684D">
              <w:rPr>
                <w:i/>
                <w:color w:val="000000"/>
                <w:sz w:val="20"/>
                <w:szCs w:val="20"/>
              </w:rPr>
              <w:t xml:space="preserve"> domain rating that is marked “ineffective” or “developing”, and the evaluator and </w:t>
            </w:r>
            <w:r w:rsidR="006553F9">
              <w:rPr>
                <w:i/>
                <w:color w:val="000000"/>
                <w:sz w:val="20"/>
                <w:szCs w:val="20"/>
              </w:rPr>
              <w:t>instructional specialist</w:t>
            </w:r>
            <w:r w:rsidR="00C77F77" w:rsidRPr="00B4684D">
              <w:rPr>
                <w:i/>
                <w:color w:val="000000"/>
                <w:sz w:val="20"/>
                <w:szCs w:val="20"/>
              </w:rPr>
              <w:t xml:space="preserve"> must initial all additional pages.  The evaluator may choose to write a narrative for “accomplished” or “exemplary”.  </w:t>
            </w:r>
          </w:p>
          <w:p w:rsidR="00C77F77" w:rsidRPr="0089496E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</w:p>
        </w:tc>
      </w:tr>
      <w:tr w:rsidR="00C77F77" w:rsidRPr="0089496E" w:rsidTr="00F461D1">
        <w:trPr>
          <w:trHeight w:val="503"/>
        </w:trPr>
        <w:tc>
          <w:tcPr>
            <w:tcW w:w="2425" w:type="dxa"/>
            <w:shd w:val="clear" w:color="auto" w:fill="D9D9D9" w:themeFill="background1" w:themeFillShade="D9"/>
          </w:tcPr>
          <w:p w:rsidR="00C77F77" w:rsidRPr="0089496E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77F77" w:rsidRPr="0089496E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and Preparation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77F77" w:rsidRPr="0089496E" w:rsidRDefault="00415520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C77F77" w:rsidRPr="0089496E"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77F77" w:rsidRPr="0089496E" w:rsidRDefault="00415520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 of Service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77F77" w:rsidRPr="0089496E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Professional</w:t>
            </w:r>
            <w:r>
              <w:rPr>
                <w:b/>
                <w:sz w:val="20"/>
                <w:szCs w:val="20"/>
              </w:rPr>
              <w:t xml:space="preserve"> Responsibilities</w:t>
            </w:r>
            <w:r w:rsidRPr="008949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7F77" w:rsidRPr="00FF49B4" w:rsidTr="00F461D1">
        <w:tc>
          <w:tcPr>
            <w:tcW w:w="2425" w:type="dxa"/>
            <w:shd w:val="clear" w:color="auto" w:fill="auto"/>
          </w:tcPr>
          <w:p w:rsidR="00C77F77" w:rsidRPr="000F762A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Domain Rating</w:t>
            </w:r>
          </w:p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tag w:val="Domain 1 Dropdown"/>
              <w:id w:val="-1513135907"/>
              <w:lock w:val="sdtLocked"/>
              <w:placeholder>
                <w:docPart w:val="5F10A131D7B542E49A97FBBA4174EAC8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682825632"/>
              <w:lock w:val="sdtLocked"/>
              <w:placeholder>
                <w:docPart w:val="5F10A131D7B542E49A97FBBA4174EAC8"/>
              </w:placeholder>
              <w:dropDownList>
                <w:listItem w:value="Choose an item."/>
                <w:listItem w:displayText="&lt;Click to Rate&gt; " w:value="&lt;Click to Rate&gt; 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&lt;Click to Rate&gt; </w:t>
                </w:r>
              </w:p>
            </w:sdtContent>
          </w:sdt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539131395"/>
              <w:lock w:val="sdtLocked"/>
              <w:placeholder>
                <w:docPart w:val="5F10A131D7B542E49A97FBBA4174EAC8"/>
              </w:placeholder>
              <w:dropDownList>
                <w:listItem w:value="Choose an item."/>
                <w:listItem w:displayText="&lt;Click to Rate&gt; " w:value="&lt;Click to Rate&gt; 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&lt;Click to Rate&gt; </w:t>
                </w:r>
              </w:p>
            </w:sdtContent>
          </w:sdt>
        </w:tc>
        <w:tc>
          <w:tcPr>
            <w:tcW w:w="209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886074480"/>
              <w:placeholder>
                <w:docPart w:val="5F10A131D7B542E49A97FBBA4174EAC8"/>
              </w:placeholder>
              <w:dropDownList>
                <w:listItem w:value="Choose an item."/>
                <w:listItem w:displayText="&lt;Click to Rate&gt; " w:value="&lt;Click to Rate&gt; 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&lt;Click to Rate&gt; </w:t>
                </w:r>
              </w:p>
            </w:sdtContent>
          </w:sdt>
        </w:tc>
      </w:tr>
    </w:tbl>
    <w:p w:rsidR="00CE6631" w:rsidRDefault="00CE663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:rsidR="00CE6631" w:rsidRPr="00CE6631" w:rsidRDefault="00CE6631" w:rsidP="00CE663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rPr>
          <w:b/>
          <w:sz w:val="20"/>
          <w:szCs w:val="20"/>
        </w:rPr>
      </w:pPr>
      <w:r w:rsidRPr="00CE6631">
        <w:rPr>
          <w:b/>
          <w:sz w:val="20"/>
          <w:szCs w:val="20"/>
        </w:rPr>
        <w:t>SUMMATIVE RATING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091"/>
        <w:gridCol w:w="2091"/>
        <w:gridCol w:w="2091"/>
        <w:gridCol w:w="2092"/>
      </w:tblGrid>
      <w:tr w:rsidR="00C77F77" w:rsidRPr="00FF49B4" w:rsidTr="00F461D1">
        <w:tc>
          <w:tcPr>
            <w:tcW w:w="10790" w:type="dxa"/>
            <w:gridSpan w:val="5"/>
            <w:shd w:val="clear" w:color="auto" w:fill="auto"/>
          </w:tcPr>
          <w:p w:rsidR="00C77F77" w:rsidRDefault="00CE6631" w:rsidP="00CE663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The process concludes with the evaluator’s analysis of evidence and the final assessment of practice </w:t>
            </w:r>
            <w:r w:rsidR="00C77F77" w:rsidRPr="00A240A5">
              <w:rPr>
                <w:i/>
                <w:color w:val="000000"/>
                <w:sz w:val="20"/>
                <w:szCs w:val="20"/>
              </w:rPr>
              <w:t>in accordance with th</w:t>
            </w:r>
            <w:r>
              <w:rPr>
                <w:i/>
                <w:color w:val="000000"/>
                <w:sz w:val="20"/>
                <w:szCs w:val="20"/>
              </w:rPr>
              <w:t>e criteria of each of the four d</w:t>
            </w:r>
            <w:r w:rsidR="00C77F77" w:rsidRPr="00A240A5">
              <w:rPr>
                <w:i/>
                <w:color w:val="000000"/>
                <w:sz w:val="20"/>
                <w:szCs w:val="20"/>
              </w:rPr>
              <w:t xml:space="preserve">omains of the evaluation </w:t>
            </w:r>
            <w:r>
              <w:rPr>
                <w:i/>
                <w:color w:val="000000"/>
                <w:sz w:val="20"/>
                <w:szCs w:val="20"/>
              </w:rPr>
              <w:t>f</w:t>
            </w:r>
            <w:r w:rsidR="00C77F77" w:rsidRPr="00A240A5">
              <w:rPr>
                <w:i/>
                <w:color w:val="000000"/>
                <w:sz w:val="20"/>
                <w:szCs w:val="20"/>
              </w:rPr>
              <w:t>ramework</w:t>
            </w:r>
            <w:r w:rsidR="00C77F77">
              <w:rPr>
                <w:i/>
                <w:color w:val="000000"/>
                <w:sz w:val="20"/>
                <w:szCs w:val="20"/>
              </w:rPr>
              <w:t>.  Reference the table on page 6 of the Certified Ev</w:t>
            </w:r>
            <w:r>
              <w:rPr>
                <w:i/>
                <w:color w:val="000000"/>
                <w:sz w:val="20"/>
                <w:szCs w:val="20"/>
              </w:rPr>
              <w:t>aluation Plan for alignment of domains and m</w:t>
            </w:r>
            <w:r w:rsidR="00C77F77">
              <w:rPr>
                <w:i/>
                <w:color w:val="000000"/>
                <w:sz w:val="20"/>
                <w:szCs w:val="20"/>
              </w:rPr>
              <w:t xml:space="preserve">easures. </w:t>
            </w:r>
          </w:p>
          <w:p w:rsidR="00CE6631" w:rsidRPr="00FF49B4" w:rsidRDefault="00CE6631" w:rsidP="00CE663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C77F77" w:rsidRPr="00FF49B4" w:rsidTr="00F461D1">
        <w:tc>
          <w:tcPr>
            <w:tcW w:w="2425" w:type="dxa"/>
            <w:shd w:val="clear" w:color="auto" w:fill="D9D9D9" w:themeFill="background1" w:themeFillShade="D9"/>
          </w:tcPr>
          <w:p w:rsidR="00C77F77" w:rsidRPr="008F6BB2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8F6BB2">
              <w:rPr>
                <w:b/>
                <w:sz w:val="20"/>
                <w:szCs w:val="20"/>
              </w:rPr>
              <w:t>Measures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77F77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77F77" w:rsidRPr="00FF49B4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Environment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77F77" w:rsidRPr="00FF49B4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Instruction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C77F77" w:rsidRPr="00FF49B4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  <w:r w:rsidRPr="0089496E">
              <w:rPr>
                <w:b/>
                <w:sz w:val="20"/>
                <w:szCs w:val="20"/>
              </w:rPr>
              <w:t>Professional</w:t>
            </w:r>
            <w:r>
              <w:rPr>
                <w:b/>
                <w:sz w:val="20"/>
                <w:szCs w:val="20"/>
              </w:rPr>
              <w:t>ism</w:t>
            </w:r>
          </w:p>
        </w:tc>
      </w:tr>
      <w:tr w:rsidR="00C77F77" w:rsidRPr="00FF49B4" w:rsidTr="00F461D1">
        <w:tc>
          <w:tcPr>
            <w:tcW w:w="2425" w:type="dxa"/>
            <w:shd w:val="clear" w:color="auto" w:fill="auto"/>
          </w:tcPr>
          <w:p w:rsidR="00C77F77" w:rsidRPr="00A97DD9" w:rsidRDefault="00C77F77" w:rsidP="00F461D1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</w:t>
            </w:r>
            <w:r w:rsidRPr="00FF49B4">
              <w:rPr>
                <w:b/>
                <w:sz w:val="20"/>
                <w:szCs w:val="20"/>
              </w:rPr>
              <w:t xml:space="preserve"> Rating</w:t>
            </w:r>
          </w:p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431322867"/>
              <w:lock w:val="sdtLocked"/>
              <w:placeholder>
                <w:docPart w:val="CEC98394956F48E88E0595699940E8E4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47611877"/>
              <w:lock w:val="sdtLocked"/>
              <w:placeholder>
                <w:docPart w:val="688BB7843926475AA244E8E72E22F792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1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450782565"/>
              <w:lock w:val="sdtLocked"/>
              <w:placeholder>
                <w:docPart w:val="B15CEE2510974D70AD68C3B4A53DCD37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  <w:tc>
          <w:tcPr>
            <w:tcW w:w="209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1579100613"/>
              <w:lock w:val="sdtLocked"/>
              <w:placeholder>
                <w:docPart w:val="0493F945162B4C5B824F551B26C9736A"/>
              </w:placeholder>
              <w:dropDownList>
                <w:listItem w:value="Choose an item."/>
                <w:listItem w:displayText="&lt;Click to Rate&gt;" w:value="&lt;Click to Rate&gt;"/>
                <w:listItem w:displayText="Ineffective" w:value="Ineffective"/>
                <w:listItem w:displayText="Developing" w:value="Developing"/>
                <w:listItem w:displayText="Accomplished" w:value="Accomplished"/>
                <w:listItem w:displayText="Exemplary" w:value="Exemplary"/>
              </w:dropDownList>
            </w:sdtPr>
            <w:sdtEndPr/>
            <w:sdtContent>
              <w:p w:rsidR="00C77F77" w:rsidRPr="00FF49B4" w:rsidRDefault="00C77F77" w:rsidP="00F461D1">
                <w:pPr>
                  <w:widowControl w:val="0"/>
                  <w:tabs>
                    <w:tab w:val="left" w:pos="840"/>
                    <w:tab w:val="left" w:pos="1200"/>
                    <w:tab w:val="left" w:pos="8280"/>
                  </w:tabs>
                  <w:spacing w:line="240" w:lineRule="atLeast"/>
                  <w:ind w:right="10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&lt;Click to Rate&gt;</w:t>
                </w:r>
              </w:p>
            </w:sdtContent>
          </w:sdt>
        </w:tc>
      </w:tr>
    </w:tbl>
    <w:p w:rsidR="00C77F77" w:rsidRPr="00FF49B4" w:rsidRDefault="00C77F77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:rsidR="00D41208" w:rsidRPr="00FF49B4" w:rsidRDefault="008601BE" w:rsidP="008601B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FF49B4">
        <w:rPr>
          <w:b/>
          <w:sz w:val="20"/>
          <w:szCs w:val="20"/>
        </w:rPr>
        <w:t>Professional Growth Plan and Summative Cycle: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7228"/>
      </w:tblGrid>
      <w:tr w:rsidR="00385593" w:rsidRPr="00FF49B4" w:rsidTr="00180237">
        <w:tc>
          <w:tcPr>
            <w:tcW w:w="3562" w:type="dxa"/>
          </w:tcPr>
          <w:p w:rsidR="00385593" w:rsidRPr="00FF49B4" w:rsidRDefault="00385593" w:rsidP="002B3BAF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3 Year Self-Directed Cycle</w:t>
            </w:r>
          </w:p>
        </w:tc>
        <w:tc>
          <w:tcPr>
            <w:tcW w:w="7228" w:type="dxa"/>
            <w:vMerge w:val="restart"/>
          </w:tcPr>
          <w:p w:rsidR="00385593" w:rsidRPr="00FF49B4" w:rsidRDefault="005B5E5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Professional Growth Plan Area(s) for Focus</w:t>
            </w:r>
            <w:r w:rsidR="007027AB" w:rsidRPr="00FF49B4">
              <w:rPr>
                <w:sz w:val="20"/>
                <w:szCs w:val="20"/>
              </w:rPr>
              <w:t>:</w:t>
            </w:r>
          </w:p>
          <w:p w:rsidR="006642CD" w:rsidRPr="00FF49B4" w:rsidRDefault="006642C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385593" w:rsidRPr="00FF49B4" w:rsidTr="00180237">
        <w:tc>
          <w:tcPr>
            <w:tcW w:w="3562" w:type="dxa"/>
          </w:tcPr>
          <w:p w:rsidR="00932992" w:rsidRPr="00FF49B4" w:rsidRDefault="00385593" w:rsidP="00932992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1 Year Directed Cycle</w:t>
            </w:r>
            <w:r w:rsidR="00CE5673" w:rsidRPr="00FF4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vMerge/>
          </w:tcPr>
          <w:p w:rsidR="00385593" w:rsidRPr="00FF49B4" w:rsidRDefault="00385593" w:rsidP="00C64CEE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:rsidR="00743568" w:rsidRPr="00FF49B4" w:rsidRDefault="00743568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Optional Comments b</w:t>
      </w:r>
      <w:r w:rsidR="00D41208" w:rsidRPr="00FF49B4">
        <w:rPr>
          <w:sz w:val="20"/>
          <w:szCs w:val="20"/>
        </w:rPr>
        <w:t xml:space="preserve">y Evaluator and/or </w:t>
      </w:r>
      <w:r w:rsidR="00FB70B5">
        <w:rPr>
          <w:sz w:val="20"/>
          <w:szCs w:val="20"/>
        </w:rPr>
        <w:t>Instructional Specialist</w:t>
      </w:r>
      <w:r w:rsidR="00D41208" w:rsidRPr="00FF49B4">
        <w:rPr>
          <w:sz w:val="20"/>
          <w:szCs w:val="20"/>
        </w:rPr>
        <w:t>:</w:t>
      </w:r>
    </w:p>
    <w:p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(M</w:t>
      </w:r>
      <w:r w:rsidR="00D41208" w:rsidRPr="00FF49B4">
        <w:rPr>
          <w:sz w:val="20"/>
          <w:szCs w:val="20"/>
        </w:rPr>
        <w:t xml:space="preserve">ay be attached to this form provided the evaluator and </w:t>
      </w:r>
      <w:r w:rsidR="00FB70B5">
        <w:rPr>
          <w:sz w:val="20"/>
          <w:szCs w:val="20"/>
        </w:rPr>
        <w:t>instructional specialist</w:t>
      </w:r>
      <w:r w:rsidR="00D41208" w:rsidRPr="00FF49B4">
        <w:rPr>
          <w:sz w:val="20"/>
          <w:szCs w:val="20"/>
        </w:rPr>
        <w:t xml:space="preserve"> have initialed all additional pages.</w:t>
      </w:r>
      <w:r w:rsidRPr="00FF49B4">
        <w:rPr>
          <w:sz w:val="20"/>
          <w:szCs w:val="20"/>
        </w:rPr>
        <w:t>)</w:t>
      </w:r>
    </w:p>
    <w:p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:rsidR="002467E5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:rsidR="00FF49B4" w:rsidRPr="00FF49B4" w:rsidRDefault="00FF49B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:rsidR="002467E5" w:rsidRPr="00FF49B4" w:rsidRDefault="002467E5" w:rsidP="002467E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 w:rsidRPr="00FF49B4">
        <w:rPr>
          <w:sz w:val="20"/>
          <w:szCs w:val="20"/>
        </w:rPr>
        <w:t xml:space="preserve">The </w:t>
      </w:r>
      <w:r w:rsidR="00FB70B5" w:rsidRPr="000D2253">
        <w:rPr>
          <w:sz w:val="20"/>
          <w:szCs w:val="20"/>
        </w:rPr>
        <w:t>instructional specialist</w:t>
      </w:r>
      <w:r w:rsidRPr="00FF49B4">
        <w:rPr>
          <w:sz w:val="20"/>
          <w:szCs w:val="20"/>
        </w:rPr>
        <w:t xml:space="preserve"> may submit a written response within ten (10) days to be sent to Employee Relations for inclusion in the </w:t>
      </w:r>
      <w:r w:rsidR="00FB70B5" w:rsidRPr="000D2253">
        <w:rPr>
          <w:sz w:val="20"/>
          <w:szCs w:val="20"/>
        </w:rPr>
        <w:t>instructional specialist</w:t>
      </w:r>
      <w:r w:rsidRPr="00FF49B4">
        <w:rPr>
          <w:sz w:val="20"/>
          <w:szCs w:val="20"/>
        </w:rPr>
        <w:t xml:space="preserve">’s personnel file with a copy to the evaluator.  Certified personnel have the right to appeal to a JCPS </w:t>
      </w:r>
      <w:r w:rsidR="000845C7">
        <w:rPr>
          <w:sz w:val="20"/>
          <w:szCs w:val="20"/>
        </w:rPr>
        <w:t>District</w:t>
      </w:r>
      <w:r w:rsidRPr="00FF49B4">
        <w:rPr>
          <w:sz w:val="20"/>
          <w:szCs w:val="20"/>
        </w:rPr>
        <w:t xml:space="preserve"> Evaluation Appeals Panel (</w:t>
      </w:r>
      <w:r w:rsidR="000845C7">
        <w:rPr>
          <w:sz w:val="20"/>
          <w:szCs w:val="20"/>
        </w:rPr>
        <w:t>D</w:t>
      </w:r>
      <w:r w:rsidRPr="00FF49B4">
        <w:rPr>
          <w:sz w:val="20"/>
          <w:szCs w:val="20"/>
        </w:rPr>
        <w:t xml:space="preserve">EAP) within fourteen (14) calendar days after receiving a </w:t>
      </w:r>
      <w:r w:rsidRPr="000D2253">
        <w:rPr>
          <w:sz w:val="20"/>
          <w:szCs w:val="20"/>
        </w:rPr>
        <w:t>summative</w:t>
      </w:r>
      <w:r w:rsidRPr="00FF49B4">
        <w:rPr>
          <w:sz w:val="20"/>
          <w:szCs w:val="20"/>
        </w:rPr>
        <w:t xml:space="preserve"> evaluation.  Appeals must be submitted in writing to the superintendent/designee using the JCPS Certified Evaluation Appeals Form.  Appeals to a </w:t>
      </w:r>
      <w:r w:rsidR="000845C7">
        <w:rPr>
          <w:sz w:val="20"/>
          <w:szCs w:val="20"/>
        </w:rPr>
        <w:t>D</w:t>
      </w:r>
      <w:r w:rsidRPr="00FF49B4">
        <w:rPr>
          <w:sz w:val="20"/>
          <w:szCs w:val="20"/>
        </w:rPr>
        <w:t xml:space="preserve">EAP may be based on evaluation process or evaluation content concerns.  </w:t>
      </w:r>
    </w:p>
    <w:p w:rsidR="00B77E03" w:rsidRPr="00FF49B4" w:rsidRDefault="00B77E0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2467E5" w:rsidRPr="00FF49B4" w:rsidRDefault="002467E5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FC54DD" w:rsidRPr="00FF49B4" w:rsidTr="00C64CEE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FC54DD" w:rsidRPr="00FF49B4" w:rsidRDefault="00FC54DD" w:rsidP="002D7A9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7D2FB8" w:rsidRPr="00FF49B4" w:rsidRDefault="007D2FB8" w:rsidP="007D2FB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FC54DD" w:rsidRPr="00FF49B4" w:rsidTr="00C64CEE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EMPLOYEE</w:t>
            </w:r>
          </w:p>
        </w:tc>
      </w:tr>
    </w:tbl>
    <w:p w:rsidR="00A10EA3" w:rsidRPr="00FF49B4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80"/>
      </w:tblGrid>
      <w:tr w:rsidR="006E54EE" w:rsidRPr="00FF49B4" w:rsidTr="006E54EE">
        <w:trPr>
          <w:cantSplit/>
        </w:trPr>
        <w:tc>
          <w:tcPr>
            <w:tcW w:w="3780" w:type="dxa"/>
            <w:tcBorders>
              <w:bottom w:val="single" w:sz="6" w:space="0" w:color="auto"/>
            </w:tcBorders>
          </w:tcPr>
          <w:p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6E54EE" w:rsidRPr="00FF49B4" w:rsidTr="006E54EE">
        <w:trPr>
          <w:cantSplit/>
        </w:trPr>
        <w:tc>
          <w:tcPr>
            <w:tcW w:w="3780" w:type="dxa"/>
          </w:tcPr>
          <w:p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PRINCIPAL/COST CENTER  HEAD</w:t>
            </w:r>
          </w:p>
        </w:tc>
      </w:tr>
    </w:tbl>
    <w:p w:rsidR="00DF3906" w:rsidRPr="00FF49B4" w:rsidRDefault="00DF3906" w:rsidP="00F20555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120" w:lineRule="atLeast"/>
        <w:ind w:right="274"/>
        <w:jc w:val="left"/>
        <w:rPr>
          <w:sz w:val="20"/>
          <w:szCs w:val="20"/>
        </w:rPr>
      </w:pPr>
    </w:p>
    <w:p w:rsidR="00A10EA3" w:rsidRPr="00DF3906" w:rsidRDefault="00957B9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:rsidR="00FC54DD" w:rsidRPr="00DF3906" w:rsidRDefault="00A10EA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957B93" w:rsidRPr="00DF3906">
        <w:rPr>
          <w:sz w:val="20"/>
          <w:szCs w:val="20"/>
        </w:rPr>
        <w:t>Principal</w:t>
      </w:r>
    </w:p>
    <w:p w:rsidR="00FC54DD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FC54DD" w:rsidRPr="00DF3906">
        <w:rPr>
          <w:sz w:val="20"/>
          <w:szCs w:val="20"/>
        </w:rPr>
        <w:t>Employee</w:t>
      </w:r>
    </w:p>
    <w:p w:rsidR="00743568" w:rsidRDefault="00743568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:rsidR="00D16DC8" w:rsidRDefault="00D16DC8" w:rsidP="00D16DC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48748A">
        <w:rPr>
          <w:b/>
          <w:sz w:val="20"/>
          <w:szCs w:val="20"/>
        </w:rPr>
        <w:t xml:space="preserve">Domain 1:  Planning and Preparation 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 </w:t>
      </w:r>
      <w:r w:rsidRPr="00B91BED">
        <w:rPr>
          <w:sz w:val="20"/>
          <w:szCs w:val="20"/>
        </w:rPr>
        <w:t xml:space="preserve">1A:  Demonstrating Knowledge of Current Trends in Specialty Area and Professional Development 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1B:  Demonstrating Knowledge of the School’s Program and Levels of Teacher Skill in Delivering That</w:t>
      </w:r>
      <w:r w:rsidR="00BB6E6F">
        <w:rPr>
          <w:sz w:val="20"/>
          <w:szCs w:val="20"/>
        </w:rPr>
        <w:t xml:space="preserve"> </w:t>
      </w:r>
      <w:r w:rsidRPr="00B91BED">
        <w:rPr>
          <w:sz w:val="20"/>
          <w:szCs w:val="20"/>
        </w:rPr>
        <w:t>Program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1C:  Establishing Goals for the Instructional Support Program Appropriate to the Setting and the Teachers</w:t>
      </w:r>
      <w:r w:rsidR="00BB6E6F">
        <w:rPr>
          <w:sz w:val="20"/>
          <w:szCs w:val="20"/>
        </w:rPr>
        <w:t xml:space="preserve"> </w:t>
      </w:r>
      <w:r w:rsidRPr="00B91BED">
        <w:rPr>
          <w:sz w:val="20"/>
          <w:szCs w:val="20"/>
        </w:rPr>
        <w:t>Served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1D:  Demonstrating Knowledge of Resources both Within and Beyond the School and District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1E:  Planning the Instructional Support Program Integrated with the Overall Program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1F:  Developing a Plan to Evaluate the Instructional Support Program</w:t>
      </w:r>
    </w:p>
    <w:p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:rsidTr="00A36364">
        <w:tc>
          <w:tcPr>
            <w:tcW w:w="10790" w:type="dxa"/>
          </w:tcPr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BB6E6F" w:rsidRDefault="00BB6E6F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2:  The Environment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 xml:space="preserve">  </w:t>
      </w:r>
      <w:r w:rsidRPr="00B91BED">
        <w:rPr>
          <w:sz w:val="20"/>
          <w:szCs w:val="20"/>
        </w:rPr>
        <w:t>2A:  Creating an Environment of Trust and Respect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2B:  Establishing a Culture for Ongoing Instructional Improvement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2C:  Establishing Clear Procedures for Teachers to Gain Access to the Instructional Support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2D:  Establishing and Maintaining Norms of Behavior for Professional Interactions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2E:  Organizing Physical Space for Workshops or Training</w:t>
      </w:r>
    </w:p>
    <w:p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:rsidTr="00A36364">
        <w:tc>
          <w:tcPr>
            <w:tcW w:w="10790" w:type="dxa"/>
          </w:tcPr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BB6E6F" w:rsidRDefault="00BB6E6F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D16DC8" w:rsidRPr="00B91BED" w:rsidRDefault="00D16DC8" w:rsidP="00D16DC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lastRenderedPageBreak/>
        <w:t>Domain 3:  Delivery of Service</w:t>
      </w:r>
    </w:p>
    <w:p w:rsidR="00D16DC8" w:rsidRPr="00B91BED" w:rsidRDefault="00D16DC8" w:rsidP="00D16DC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3A:  Collaborating with Teachers in the Design of Instructional Units and Lessons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3B:  Engaging Teachers in Learning New Instructional Skills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3C:  Sharing Expertise with Staff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B91BED">
        <w:rPr>
          <w:sz w:val="20"/>
          <w:szCs w:val="20"/>
        </w:rPr>
        <w:t xml:space="preserve">  3D:  Locating Resources for Teachers to Support Instructional Improvement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3E:  Demonstrating Flexibility and Responsiveness</w:t>
      </w:r>
    </w:p>
    <w:p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:rsidR="00A36364" w:rsidRPr="009F7930" w:rsidRDefault="009F7930" w:rsidP="009F7930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9F7930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30" w:rsidTr="009F7930">
        <w:tc>
          <w:tcPr>
            <w:tcW w:w="10790" w:type="dxa"/>
          </w:tcPr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A36364" w:rsidRPr="00FC0882" w:rsidRDefault="00A36364" w:rsidP="00FC0882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:rsidR="00D16DC8" w:rsidRPr="00B91BED" w:rsidRDefault="00D16DC8" w:rsidP="00D16DC8">
      <w:pPr>
        <w:jc w:val="left"/>
        <w:rPr>
          <w:b/>
          <w:sz w:val="20"/>
          <w:szCs w:val="20"/>
        </w:rPr>
      </w:pPr>
      <w:r w:rsidRPr="00B91BED">
        <w:rPr>
          <w:b/>
          <w:sz w:val="20"/>
          <w:szCs w:val="20"/>
        </w:rPr>
        <w:t>Domain 4:  Professional Responsibilities</w:t>
      </w:r>
    </w:p>
    <w:p w:rsidR="00D16DC8" w:rsidRPr="00B91BED" w:rsidRDefault="00D16DC8" w:rsidP="00D16DC8">
      <w:pPr>
        <w:jc w:val="left"/>
        <w:rPr>
          <w:b/>
          <w:sz w:val="20"/>
          <w:szCs w:val="20"/>
        </w:rPr>
      </w:pP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4A:  Reflecting on Practice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4B:  Preparing and Submitting Budgets and Reports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4C:  Coordinating Work with Other Instructional Specialists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4D:  Participating in a Professional Community</w:t>
      </w:r>
    </w:p>
    <w:p w:rsidR="00D16DC8" w:rsidRPr="00B91BED" w:rsidRDefault="00D16DC8" w:rsidP="00D16DC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4E:  Engaging in Professional Development</w:t>
      </w:r>
    </w:p>
    <w:p w:rsidR="00D16DC8" w:rsidRPr="00B91BED" w:rsidRDefault="00D16DC8" w:rsidP="00D16DC8">
      <w:pPr>
        <w:jc w:val="left"/>
        <w:rPr>
          <w:sz w:val="20"/>
          <w:szCs w:val="20"/>
        </w:rPr>
      </w:pPr>
      <w:r w:rsidRPr="00B91BED">
        <w:rPr>
          <w:sz w:val="20"/>
          <w:szCs w:val="20"/>
        </w:rPr>
        <w:t xml:space="preserve">  4F:  Showing Professionalism Including Integrity and Confidentiality</w:t>
      </w:r>
    </w:p>
    <w:p w:rsidR="00FC0882" w:rsidRPr="00FC0882" w:rsidRDefault="00FC0882" w:rsidP="00FC0882">
      <w:pPr>
        <w:jc w:val="left"/>
        <w:rPr>
          <w:sz w:val="20"/>
          <w:szCs w:val="20"/>
        </w:rPr>
      </w:pPr>
    </w:p>
    <w:p w:rsidR="00FC0882" w:rsidRPr="00FC0882" w:rsidRDefault="00FC0882" w:rsidP="00FC0882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0882" w:rsidTr="00FC0882">
        <w:tc>
          <w:tcPr>
            <w:tcW w:w="10790" w:type="dxa"/>
          </w:tcPr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sectPr w:rsidR="00A36364" w:rsidSect="00E40E7E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6E" w:rsidRDefault="0087546E" w:rsidP="00097B10">
      <w:r>
        <w:separator/>
      </w:r>
    </w:p>
  </w:endnote>
  <w:endnote w:type="continuationSeparator" w:id="0">
    <w:p w:rsidR="0087546E" w:rsidRDefault="0087546E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7B10" w:rsidRPr="002D7445" w:rsidRDefault="000845C7" w:rsidP="00FF49B4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(Rev. </w:t>
            </w:r>
            <w:r w:rsidR="0016144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7/2018</w:t>
            </w:r>
            <w:r w:rsidR="00EB400B">
              <w:rPr>
                <w:sz w:val="16"/>
                <w:szCs w:val="16"/>
              </w:rPr>
              <w:t>)  FORM D</w:t>
            </w:r>
            <w:r w:rsidR="00705501">
              <w:rPr>
                <w:sz w:val="16"/>
                <w:szCs w:val="16"/>
              </w:rPr>
              <w:t xml:space="preserve"> – Instructional Specialist</w:t>
            </w:r>
            <w:r w:rsidR="00EB400B">
              <w:rPr>
                <w:sz w:val="16"/>
                <w:szCs w:val="16"/>
              </w:rPr>
              <w:t xml:space="preserve">   </w:t>
            </w:r>
            <w:r w:rsidR="002D7445" w:rsidRPr="002D7445">
              <w:rPr>
                <w:sz w:val="16"/>
                <w:szCs w:val="16"/>
              </w:rPr>
              <w:t xml:space="preserve">        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 xml:space="preserve">      </w:t>
            </w:r>
            <w:r w:rsidR="002D7445">
              <w:rPr>
                <w:sz w:val="16"/>
                <w:szCs w:val="16"/>
              </w:rPr>
              <w:t xml:space="preserve">                 </w:t>
            </w:r>
            <w:r w:rsidR="00705501">
              <w:rPr>
                <w:sz w:val="16"/>
                <w:szCs w:val="16"/>
              </w:rPr>
              <w:t xml:space="preserve">                     </w:t>
            </w:r>
            <w:r w:rsidR="00B95452">
              <w:rPr>
                <w:sz w:val="16"/>
                <w:szCs w:val="16"/>
              </w:rPr>
              <w:t xml:space="preserve">                      </w:t>
            </w:r>
            <w:r w:rsidR="002D7445" w:rsidRPr="002D7445">
              <w:rPr>
                <w:sz w:val="16"/>
                <w:szCs w:val="16"/>
              </w:rPr>
              <w:t xml:space="preserve">                                                    </w:t>
            </w:r>
            <w:r w:rsidR="00705501">
              <w:rPr>
                <w:sz w:val="16"/>
                <w:szCs w:val="16"/>
              </w:rPr>
              <w:t xml:space="preserve">             </w:t>
            </w:r>
            <w:r w:rsidR="002D7445" w:rsidRPr="002D7445">
              <w:rPr>
                <w:sz w:val="16"/>
                <w:szCs w:val="16"/>
              </w:rPr>
              <w:t>P</w:t>
            </w:r>
            <w:r w:rsidR="00097B10" w:rsidRPr="002D7445">
              <w:rPr>
                <w:sz w:val="16"/>
                <w:szCs w:val="16"/>
              </w:rPr>
              <w:t xml:space="preserve">age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691C75">
              <w:rPr>
                <w:b/>
                <w:bCs/>
                <w:noProof/>
                <w:sz w:val="16"/>
                <w:szCs w:val="16"/>
              </w:rPr>
              <w:t>1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  <w:r w:rsidR="00097B10" w:rsidRPr="002D7445">
              <w:rPr>
                <w:sz w:val="16"/>
                <w:szCs w:val="16"/>
              </w:rPr>
              <w:t xml:space="preserve"> of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691C75">
              <w:rPr>
                <w:b/>
                <w:bCs/>
                <w:noProof/>
                <w:sz w:val="16"/>
                <w:szCs w:val="16"/>
              </w:rPr>
              <w:t>3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6E" w:rsidRDefault="0087546E" w:rsidP="00097B10">
      <w:r>
        <w:separator/>
      </w:r>
    </w:p>
  </w:footnote>
  <w:footnote w:type="continuationSeparator" w:id="0">
    <w:p w:rsidR="0087546E" w:rsidRDefault="0087546E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C8" w:rsidRPr="00A46964" w:rsidRDefault="00D16DC8" w:rsidP="00D16DC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Summative</w:t>
    </w:r>
    <w:r w:rsidRPr="00A46964">
      <w:rPr>
        <w:sz w:val="20"/>
        <w:szCs w:val="20"/>
      </w:rPr>
      <w:t xml:space="preserve"> Evaluation</w:t>
    </w:r>
    <w:r>
      <w:rPr>
        <w:sz w:val="20"/>
        <w:szCs w:val="20"/>
      </w:rPr>
      <w:t xml:space="preserve"> – Instructional Specialist</w:t>
    </w:r>
  </w:p>
  <w:p w:rsidR="00097B10" w:rsidRPr="00A46964" w:rsidRDefault="00F840AD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 w15:restartNumberingAfterBreak="0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3" w15:restartNumberingAfterBreak="0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 w15:restartNumberingAfterBreak="0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3"/>
  </w:num>
  <w:num w:numId="25">
    <w:abstractNumId w:val="15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365E3"/>
    <w:rsid w:val="00046168"/>
    <w:rsid w:val="000845C7"/>
    <w:rsid w:val="00097B10"/>
    <w:rsid w:val="000B10A0"/>
    <w:rsid w:val="000C4C9E"/>
    <w:rsid w:val="000D2253"/>
    <w:rsid w:val="000F333F"/>
    <w:rsid w:val="001004A2"/>
    <w:rsid w:val="00111EE8"/>
    <w:rsid w:val="00121FBB"/>
    <w:rsid w:val="00157F3F"/>
    <w:rsid w:val="00161440"/>
    <w:rsid w:val="00180237"/>
    <w:rsid w:val="001D70AD"/>
    <w:rsid w:val="002012D9"/>
    <w:rsid w:val="00225EC2"/>
    <w:rsid w:val="002454DF"/>
    <w:rsid w:val="002467E5"/>
    <w:rsid w:val="002511CD"/>
    <w:rsid w:val="00251E7F"/>
    <w:rsid w:val="00281B4D"/>
    <w:rsid w:val="00285AF5"/>
    <w:rsid w:val="00293F55"/>
    <w:rsid w:val="0029521D"/>
    <w:rsid w:val="002A382D"/>
    <w:rsid w:val="002B3BAF"/>
    <w:rsid w:val="002D7445"/>
    <w:rsid w:val="002D7A96"/>
    <w:rsid w:val="002F5AC6"/>
    <w:rsid w:val="00307E14"/>
    <w:rsid w:val="00337535"/>
    <w:rsid w:val="00364697"/>
    <w:rsid w:val="00370DF4"/>
    <w:rsid w:val="00385593"/>
    <w:rsid w:val="003C0AC7"/>
    <w:rsid w:val="003C73E1"/>
    <w:rsid w:val="003D08E9"/>
    <w:rsid w:val="003D7171"/>
    <w:rsid w:val="003D7AD6"/>
    <w:rsid w:val="00406CDB"/>
    <w:rsid w:val="00415520"/>
    <w:rsid w:val="004378B9"/>
    <w:rsid w:val="0045702B"/>
    <w:rsid w:val="004745FD"/>
    <w:rsid w:val="00476058"/>
    <w:rsid w:val="004852AB"/>
    <w:rsid w:val="0048748A"/>
    <w:rsid w:val="0049134B"/>
    <w:rsid w:val="004A51CF"/>
    <w:rsid w:val="004C01F9"/>
    <w:rsid w:val="004C1DD0"/>
    <w:rsid w:val="005010F2"/>
    <w:rsid w:val="0053074E"/>
    <w:rsid w:val="005514CF"/>
    <w:rsid w:val="00572A17"/>
    <w:rsid w:val="00593B59"/>
    <w:rsid w:val="005A089B"/>
    <w:rsid w:val="005B5E5D"/>
    <w:rsid w:val="005E025E"/>
    <w:rsid w:val="00642CC8"/>
    <w:rsid w:val="006544D9"/>
    <w:rsid w:val="006553F9"/>
    <w:rsid w:val="006642CD"/>
    <w:rsid w:val="00666C20"/>
    <w:rsid w:val="00691C75"/>
    <w:rsid w:val="006A4ED7"/>
    <w:rsid w:val="006E54EE"/>
    <w:rsid w:val="007027AB"/>
    <w:rsid w:val="00705501"/>
    <w:rsid w:val="00743568"/>
    <w:rsid w:val="00751D2E"/>
    <w:rsid w:val="00765D5F"/>
    <w:rsid w:val="00782B41"/>
    <w:rsid w:val="007C594E"/>
    <w:rsid w:val="007D2FB8"/>
    <w:rsid w:val="007D75B7"/>
    <w:rsid w:val="007E681F"/>
    <w:rsid w:val="007F7CFB"/>
    <w:rsid w:val="008354F4"/>
    <w:rsid w:val="00842935"/>
    <w:rsid w:val="008461E8"/>
    <w:rsid w:val="008601BE"/>
    <w:rsid w:val="0087546E"/>
    <w:rsid w:val="0089001A"/>
    <w:rsid w:val="0089165C"/>
    <w:rsid w:val="008B34E6"/>
    <w:rsid w:val="008E440B"/>
    <w:rsid w:val="008F0963"/>
    <w:rsid w:val="00932992"/>
    <w:rsid w:val="00944E3A"/>
    <w:rsid w:val="00957B93"/>
    <w:rsid w:val="0097355D"/>
    <w:rsid w:val="00975156"/>
    <w:rsid w:val="009B7305"/>
    <w:rsid w:val="009C5B97"/>
    <w:rsid w:val="009D43B7"/>
    <w:rsid w:val="009E4232"/>
    <w:rsid w:val="009F7930"/>
    <w:rsid w:val="00A10EA3"/>
    <w:rsid w:val="00A36364"/>
    <w:rsid w:val="00A44BA8"/>
    <w:rsid w:val="00A46964"/>
    <w:rsid w:val="00A56770"/>
    <w:rsid w:val="00A64C3A"/>
    <w:rsid w:val="00A66FEE"/>
    <w:rsid w:val="00A72EE1"/>
    <w:rsid w:val="00AF3699"/>
    <w:rsid w:val="00B07B4C"/>
    <w:rsid w:val="00B125FC"/>
    <w:rsid w:val="00B25C6D"/>
    <w:rsid w:val="00B27291"/>
    <w:rsid w:val="00B27B91"/>
    <w:rsid w:val="00B5720E"/>
    <w:rsid w:val="00B77E03"/>
    <w:rsid w:val="00B81DD3"/>
    <w:rsid w:val="00B84A63"/>
    <w:rsid w:val="00B864B9"/>
    <w:rsid w:val="00B95452"/>
    <w:rsid w:val="00B96E9A"/>
    <w:rsid w:val="00BB6E6F"/>
    <w:rsid w:val="00C66286"/>
    <w:rsid w:val="00C77033"/>
    <w:rsid w:val="00C77F45"/>
    <w:rsid w:val="00C77F77"/>
    <w:rsid w:val="00C90B29"/>
    <w:rsid w:val="00CB6A0F"/>
    <w:rsid w:val="00CC7801"/>
    <w:rsid w:val="00CD28CB"/>
    <w:rsid w:val="00CE5673"/>
    <w:rsid w:val="00CE6631"/>
    <w:rsid w:val="00CF7037"/>
    <w:rsid w:val="00D16DC8"/>
    <w:rsid w:val="00D1778A"/>
    <w:rsid w:val="00D41208"/>
    <w:rsid w:val="00D857CA"/>
    <w:rsid w:val="00D87450"/>
    <w:rsid w:val="00D92819"/>
    <w:rsid w:val="00DB45A6"/>
    <w:rsid w:val="00DC40F4"/>
    <w:rsid w:val="00DC4B04"/>
    <w:rsid w:val="00DD639E"/>
    <w:rsid w:val="00DF3906"/>
    <w:rsid w:val="00E167E1"/>
    <w:rsid w:val="00E33C2C"/>
    <w:rsid w:val="00E40E7E"/>
    <w:rsid w:val="00E45B7F"/>
    <w:rsid w:val="00E47700"/>
    <w:rsid w:val="00EA000B"/>
    <w:rsid w:val="00EB400B"/>
    <w:rsid w:val="00EB4A43"/>
    <w:rsid w:val="00EC1470"/>
    <w:rsid w:val="00EE07D5"/>
    <w:rsid w:val="00EE41C6"/>
    <w:rsid w:val="00EE4E39"/>
    <w:rsid w:val="00F20555"/>
    <w:rsid w:val="00F4279A"/>
    <w:rsid w:val="00F566F4"/>
    <w:rsid w:val="00F622AA"/>
    <w:rsid w:val="00F6416C"/>
    <w:rsid w:val="00F840AD"/>
    <w:rsid w:val="00F90E82"/>
    <w:rsid w:val="00FB1D23"/>
    <w:rsid w:val="00FB70B5"/>
    <w:rsid w:val="00FC0882"/>
    <w:rsid w:val="00FC465F"/>
    <w:rsid w:val="00FC54DD"/>
    <w:rsid w:val="00FD17C5"/>
    <w:rsid w:val="00FD1E5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2B4A7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C98394956F48E88E0595699940E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813D-6AA9-4905-B6A8-E1BFEBFBBFDE}"/>
      </w:docPartPr>
      <w:docPartBody>
        <w:p w:rsidR="008E5517" w:rsidRDefault="00AA25C6" w:rsidP="00AA25C6">
          <w:pPr>
            <w:pStyle w:val="CEC98394956F48E88E0595699940E8E4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688BB7843926475AA244E8E72E22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A2E2-B069-4541-AC52-BDDB7A0D84DA}"/>
      </w:docPartPr>
      <w:docPartBody>
        <w:p w:rsidR="008E5517" w:rsidRDefault="00AA25C6" w:rsidP="00AA25C6">
          <w:pPr>
            <w:pStyle w:val="688BB7843926475AA244E8E72E22F792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B15CEE2510974D70AD68C3B4A53D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F808-E4A3-4FD2-AC68-4D5DA1D4AB70}"/>
      </w:docPartPr>
      <w:docPartBody>
        <w:p w:rsidR="008E5517" w:rsidRDefault="00AA25C6" w:rsidP="00AA25C6">
          <w:pPr>
            <w:pStyle w:val="B15CEE2510974D70AD68C3B4A53DCD37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0493F945162B4C5B824F551B26C9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E773-6EEF-4CB2-B2EE-243382E33BD9}"/>
      </w:docPartPr>
      <w:docPartBody>
        <w:p w:rsidR="008E5517" w:rsidRDefault="00AA25C6" w:rsidP="00AA25C6">
          <w:pPr>
            <w:pStyle w:val="0493F945162B4C5B824F551B26C9736A"/>
          </w:pPr>
          <w:r w:rsidRPr="00E50BD7">
            <w:rPr>
              <w:rStyle w:val="PlaceholderText"/>
            </w:rPr>
            <w:t>Choose an item.</w:t>
          </w:r>
        </w:p>
      </w:docPartBody>
    </w:docPart>
    <w:docPart>
      <w:docPartPr>
        <w:name w:val="5F10A131D7B542E49A97FBBA4174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DCC9-8C2D-488E-B413-9BECA50BA2B4}"/>
      </w:docPartPr>
      <w:docPartBody>
        <w:p w:rsidR="008E5517" w:rsidRDefault="00AA25C6" w:rsidP="00AA25C6">
          <w:pPr>
            <w:pStyle w:val="5F10A131D7B542E49A97FBBA4174EAC8"/>
          </w:pPr>
          <w:r w:rsidRPr="00E50B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C6"/>
    <w:rsid w:val="00065725"/>
    <w:rsid w:val="0030403C"/>
    <w:rsid w:val="005823BC"/>
    <w:rsid w:val="00726379"/>
    <w:rsid w:val="00822C03"/>
    <w:rsid w:val="008B2797"/>
    <w:rsid w:val="008E5517"/>
    <w:rsid w:val="00986277"/>
    <w:rsid w:val="00AA25C6"/>
    <w:rsid w:val="00C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5C6"/>
    <w:rPr>
      <w:color w:val="808080"/>
    </w:rPr>
  </w:style>
  <w:style w:type="paragraph" w:customStyle="1" w:styleId="CEC98394956F48E88E0595699940E8E4">
    <w:name w:val="CEC98394956F48E88E0595699940E8E4"/>
    <w:rsid w:val="00AA25C6"/>
  </w:style>
  <w:style w:type="paragraph" w:customStyle="1" w:styleId="688BB7843926475AA244E8E72E22F792">
    <w:name w:val="688BB7843926475AA244E8E72E22F792"/>
    <w:rsid w:val="00AA25C6"/>
  </w:style>
  <w:style w:type="paragraph" w:customStyle="1" w:styleId="B15CEE2510974D70AD68C3B4A53DCD37">
    <w:name w:val="B15CEE2510974D70AD68C3B4A53DCD37"/>
    <w:rsid w:val="00AA25C6"/>
  </w:style>
  <w:style w:type="paragraph" w:customStyle="1" w:styleId="0493F945162B4C5B824F551B26C9736A">
    <w:name w:val="0493F945162B4C5B824F551B26C9736A"/>
    <w:rsid w:val="00AA25C6"/>
  </w:style>
  <w:style w:type="paragraph" w:customStyle="1" w:styleId="70341A4DA0684013B1736B2AC14851F3">
    <w:name w:val="70341A4DA0684013B1736B2AC14851F3"/>
    <w:rsid w:val="00AA25C6"/>
  </w:style>
  <w:style w:type="paragraph" w:customStyle="1" w:styleId="5F10A131D7B542E49A97FBBA4174EAC8">
    <w:name w:val="5F10A131D7B542E49A97FBBA4174EAC8"/>
    <w:rsid w:val="00AA2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33D1-7A90-4B4F-B71D-9CD5DA86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Thomas, Barry C.</cp:lastModifiedBy>
  <cp:revision>2</cp:revision>
  <cp:lastPrinted>2018-07-03T13:14:00Z</cp:lastPrinted>
  <dcterms:created xsi:type="dcterms:W3CDTF">2018-07-31T19:48:00Z</dcterms:created>
  <dcterms:modified xsi:type="dcterms:W3CDTF">2018-07-31T19:48:00Z</dcterms:modified>
</cp:coreProperties>
</file>